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229B" w14:textId="46594566" w:rsidR="0057121A" w:rsidRPr="0057121A" w:rsidRDefault="0057121A" w:rsidP="0057121A">
      <w:pPr>
        <w:spacing w:line="560" w:lineRule="exact"/>
        <w:jc w:val="center"/>
        <w:rPr>
          <w:rFonts w:ascii="宋体" w:hAnsi="宋体" w:hint="eastAsia"/>
          <w:b/>
          <w:bCs/>
        </w:rPr>
      </w:pPr>
      <w:r w:rsidRPr="0057121A">
        <w:rPr>
          <w:rFonts w:ascii="宋体" w:hAnsi="宋体" w:hint="eastAsia"/>
          <w:b/>
          <w:bCs/>
        </w:rPr>
        <w:t>专利许可/转让流程</w:t>
      </w:r>
    </w:p>
    <w:p w14:paraId="1B637652" w14:textId="77777777" w:rsidR="0057121A" w:rsidRDefault="0057121A" w:rsidP="0057121A">
      <w:pPr>
        <w:spacing w:line="560" w:lineRule="exact"/>
        <w:ind w:firstLineChars="200" w:firstLine="560"/>
        <w:rPr>
          <w:rFonts w:ascii="宋体" w:hAnsi="宋体"/>
        </w:rPr>
      </w:pPr>
    </w:p>
    <w:p w14:paraId="060B6305" w14:textId="2A4E5D71" w:rsidR="0057121A" w:rsidRDefault="0057121A" w:rsidP="0057121A">
      <w:pPr>
        <w:spacing w:line="560" w:lineRule="exact"/>
        <w:ind w:firstLineChars="200" w:firstLine="560"/>
        <w:rPr>
          <w:rFonts w:ascii="宋体" w:hAnsi="宋体"/>
        </w:rPr>
      </w:pPr>
      <w:r>
        <w:rPr>
          <w:rFonts w:ascii="宋体" w:hAnsi="宋体" w:hint="eastAsia"/>
        </w:rPr>
        <w:t>申请阶段：专利第一发明人登陆学校科研系统（成果-专利管理-专利转让申请），提交专利许可/转让申请。审核通过后，第一发明人打印合肥工业大学许可/转让申请登记表（系统自动生成）并签字。</w:t>
      </w:r>
    </w:p>
    <w:p w14:paraId="7DE266FE" w14:textId="77777777" w:rsidR="0057121A" w:rsidRDefault="0057121A" w:rsidP="0057121A">
      <w:pPr>
        <w:spacing w:line="560" w:lineRule="exact"/>
        <w:ind w:firstLineChars="200" w:firstLine="560"/>
        <w:rPr>
          <w:rFonts w:ascii="宋体" w:hAnsi="宋体"/>
        </w:rPr>
      </w:pPr>
      <w:r>
        <w:rPr>
          <w:rFonts w:ascii="宋体" w:hAnsi="宋体" w:hint="eastAsia"/>
        </w:rPr>
        <w:t>评估阶段：携带合肥工业大学许可/转让申请登记表，前往国资办办理专利评估手续，由国资</w:t>
      </w:r>
      <w:proofErr w:type="gramStart"/>
      <w:r>
        <w:rPr>
          <w:rFonts w:ascii="宋体" w:hAnsi="宋体" w:hint="eastAsia"/>
        </w:rPr>
        <w:t>办确定</w:t>
      </w:r>
      <w:proofErr w:type="gramEnd"/>
      <w:r>
        <w:rPr>
          <w:rFonts w:ascii="宋体" w:hAnsi="宋体" w:hint="eastAsia"/>
        </w:rPr>
        <w:t>评估机构，形成评估报告。</w:t>
      </w:r>
    </w:p>
    <w:p w14:paraId="7196169B" w14:textId="77777777" w:rsidR="0057121A" w:rsidRDefault="0057121A" w:rsidP="0057121A">
      <w:pPr>
        <w:spacing w:line="560" w:lineRule="exact"/>
        <w:ind w:firstLineChars="200" w:firstLine="560"/>
        <w:rPr>
          <w:rFonts w:ascii="宋体" w:hAnsi="宋体"/>
        </w:rPr>
      </w:pPr>
      <w:r>
        <w:rPr>
          <w:rFonts w:ascii="宋体" w:hAnsi="宋体" w:hint="eastAsia"/>
        </w:rPr>
        <w:t>公示阶段：将评估报告送至科技服务大厅（科技成果奖励窗口）；发明人在科研院网站下载专区下载专利许可/转让公示模板，填写后发送电子版到技术转移中心邮箱（kyyjszyzx@hfut.edu.cn）。由科研院综合办公室发布公示，公示周期为15个工作日。</w:t>
      </w:r>
    </w:p>
    <w:p w14:paraId="25EE2DB9" w14:textId="77777777" w:rsidR="0057121A" w:rsidRDefault="0057121A" w:rsidP="0057121A">
      <w:pPr>
        <w:spacing w:line="560" w:lineRule="exact"/>
        <w:ind w:firstLineChars="200" w:firstLine="560"/>
        <w:rPr>
          <w:rFonts w:ascii="宋体" w:hAnsi="宋体"/>
        </w:rPr>
      </w:pPr>
      <w:r>
        <w:rPr>
          <w:rFonts w:ascii="宋体" w:hAnsi="宋体" w:hint="eastAsia"/>
        </w:rPr>
        <w:t>合同签订阶段：若公示结束且无异议，发明人在科研院网站上下载专区下载技术转让或许可合同模板，填写并将合同文本上传至由科研系统（申请-横向合同申请），经科技合作处审核通过后，携带自动生成的合肥工业大学科研项目合同（协议）审批表（第一发明人签字），至科技服务大厅（科技合作处窗口）办理合同盖章手续。</w:t>
      </w:r>
    </w:p>
    <w:p w14:paraId="36FB5FA1" w14:textId="3D5CDDF6" w:rsidR="00C47C29" w:rsidRDefault="0057121A" w:rsidP="0057121A">
      <w:pPr>
        <w:ind w:firstLine="560"/>
      </w:pPr>
      <w:r>
        <w:rPr>
          <w:rFonts w:ascii="宋体" w:hAnsi="宋体" w:hint="eastAsia"/>
        </w:rPr>
        <w:t>收益分配及备案用章：合同经费到账后，发明人在科研院下载专区下载“合肥工业大学科技成果（专利）收益分配表”模板离线填写，并整理准备需要盖章的专利变更或许可备案手续性材料（从国家或安徽省知识产权局网站查询下载），将上述材料从科研系统中提交审核（成果-专利管理-专利申请）。技术转移中心审核通过后，携带自动生成的审批表、收益分配表、变更或许可备案手续性材料等到科技服务大厅办理用章手续（科技成果奖励窗口）；同时，将合同纸质版原件交至科技服务大厅（科技合作处窗口），办理项目转立项手续及技</w:t>
      </w:r>
      <w:r>
        <w:rPr>
          <w:rFonts w:ascii="宋体" w:hAnsi="宋体" w:hint="eastAsia"/>
        </w:rPr>
        <w:lastRenderedPageBreak/>
        <w:t>术合同认定等事宜。最终，由技术转移中心办理收益分配手续（一次性分配完毕）。</w:t>
      </w:r>
    </w:p>
    <w:sectPr w:rsidR="00C47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1A"/>
    <w:rsid w:val="00101415"/>
    <w:rsid w:val="0020364E"/>
    <w:rsid w:val="00242BAB"/>
    <w:rsid w:val="00376F1E"/>
    <w:rsid w:val="003C4D94"/>
    <w:rsid w:val="004C550A"/>
    <w:rsid w:val="004C5FD3"/>
    <w:rsid w:val="00510201"/>
    <w:rsid w:val="00522152"/>
    <w:rsid w:val="0057121A"/>
    <w:rsid w:val="006004F1"/>
    <w:rsid w:val="00616C40"/>
    <w:rsid w:val="00624104"/>
    <w:rsid w:val="00700DA9"/>
    <w:rsid w:val="007847B3"/>
    <w:rsid w:val="00786B63"/>
    <w:rsid w:val="007B0D93"/>
    <w:rsid w:val="007B6073"/>
    <w:rsid w:val="008C4311"/>
    <w:rsid w:val="008D2527"/>
    <w:rsid w:val="00B52E9A"/>
    <w:rsid w:val="00D37943"/>
    <w:rsid w:val="00DD55AB"/>
    <w:rsid w:val="00E768C1"/>
    <w:rsid w:val="00F108A6"/>
    <w:rsid w:val="00F2518E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DB7B"/>
  <w15:chartTrackingRefBased/>
  <w15:docId w15:val="{465D4CAC-C33D-4ABD-9ED6-B55AB6EF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21A"/>
    <w:pPr>
      <w:widowControl w:val="0"/>
      <w:jc w:val="both"/>
    </w:pPr>
    <w:rPr>
      <w:rFonts w:ascii="Calibri" w:eastAsia="宋体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liaoyuan</dc:creator>
  <cp:keywords/>
  <dc:description/>
  <cp:lastModifiedBy>wu liaoyuan</cp:lastModifiedBy>
  <cp:revision>1</cp:revision>
  <dcterms:created xsi:type="dcterms:W3CDTF">2021-04-26T01:08:00Z</dcterms:created>
  <dcterms:modified xsi:type="dcterms:W3CDTF">2021-04-26T01:10:00Z</dcterms:modified>
</cp:coreProperties>
</file>