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lang w:eastAsia="zh-CN"/>
        </w:rPr>
        <w:t>安徽省</w:t>
      </w:r>
      <w:r>
        <w:rPr>
          <w:rFonts w:hint="eastAsia" w:eastAsia="方正小标宋简体"/>
          <w:sz w:val="52"/>
        </w:rPr>
        <w:t>专利奖申报书</w:t>
      </w:r>
    </w:p>
    <w:p>
      <w:pPr>
        <w:jc w:val="center"/>
        <w:rPr>
          <w:rFonts w:eastAsia="楷体_GB2312"/>
          <w:sz w:val="36"/>
        </w:rPr>
      </w:pPr>
      <w:r>
        <w:rPr>
          <w:rFonts w:hint="eastAsia" w:eastAsia="楷体_GB2312"/>
          <w:sz w:val="36"/>
        </w:rPr>
        <w:t>（外观设计）</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hint="eastAsia" w:eastAsia="楷体_GB2312"/>
          <w:szCs w:val="21"/>
          <w:highlight w:val="red"/>
          <w:u w:val="single"/>
        </w:rPr>
      </w:pPr>
      <w:r>
        <w:rPr>
          <w:rFonts w:hint="eastAsia" w:eastAsia="楷体_GB2312"/>
          <w:sz w:val="36"/>
        </w:rPr>
        <w:t>申报单位：</w:t>
      </w:r>
      <w:r>
        <w:rPr>
          <w:rFonts w:hint="eastAsia" w:eastAsia="楷体_GB2312"/>
          <w:szCs w:val="21"/>
          <w:highlight w:val="red"/>
          <w:u w:val="single"/>
        </w:rPr>
        <w:t xml:space="preserve">由第一专利权人作为申报单位 （申报单位、专利地址均在安徽省行政区域内） </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highlight w:val="red"/>
        </w:rPr>
        <w:t>二○二二</w:t>
      </w:r>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highlight w:val="none"/>
          <w:lang w:eastAsia="zh-CN"/>
        </w:rPr>
        <w:t>安徽省市场监督管理</w:t>
      </w:r>
      <w:r>
        <w:rPr>
          <w:rFonts w:hint="eastAsia" w:eastAsia="楷体_GB2312"/>
          <w:sz w:val="36"/>
        </w:rPr>
        <w:t>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6"/>
        <w:tblW w:w="8522" w:type="dxa"/>
        <w:tblInd w:w="0" w:type="dxa"/>
        <w:tblLayout w:type="fixed"/>
        <w:tblCellMar>
          <w:top w:w="0" w:type="dxa"/>
          <w:left w:w="108" w:type="dxa"/>
          <w:bottom w:w="0" w:type="dxa"/>
          <w:right w:w="108" w:type="dxa"/>
        </w:tblCellMar>
      </w:tblPr>
      <w:tblGrid>
        <w:gridCol w:w="1927"/>
        <w:gridCol w:w="2199"/>
        <w:gridCol w:w="2199"/>
        <w:gridCol w:w="2197"/>
      </w:tblGrid>
      <w:tr>
        <w:tblPrEx>
          <w:tblCellMar>
            <w:top w:w="0" w:type="dxa"/>
            <w:left w:w="108" w:type="dxa"/>
            <w:bottom w:w="0" w:type="dxa"/>
            <w:right w:w="108" w:type="dxa"/>
          </w:tblCellMar>
        </w:tblPrEx>
        <w:trPr>
          <w:trHeight w:val="374" w:hRule="atLeast"/>
        </w:trPr>
        <w:tc>
          <w:tcPr>
            <w:tcW w:w="1927"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设计人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eastAsia" w:ascii="仿宋_GB2312" w:hAnsi="宋体" w:eastAsia="仿宋_GB2312" w:cs="宋体"/>
                <w:b/>
                <w:bCs/>
                <w:kern w:val="0"/>
                <w:sz w:val="28"/>
                <w:szCs w:val="28"/>
                <w:highlight w:val="red"/>
              </w:rPr>
            </w:pPr>
            <w:r>
              <w:rPr>
                <w:rFonts w:hint="eastAsia" w:ascii="仿宋_GB2312" w:hAnsi="宋体" w:eastAsia="仿宋_GB2312" w:cs="宋体"/>
                <w:b/>
                <w:bCs/>
                <w:kern w:val="0"/>
                <w:sz w:val="28"/>
                <w:szCs w:val="28"/>
                <w:highlight w:val="red"/>
              </w:rPr>
              <w:t>是否在国家专利密集型产品备案认定试点平台上备案</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highlight w:val="red"/>
              </w:rPr>
            </w:pPr>
            <w:r>
              <w:rPr>
                <w:rFonts w:hint="eastAsia" w:ascii="仿宋_GB2312" w:hAnsi="宋体" w:eastAsia="仿宋_GB2312" w:cs="宋体"/>
                <w:kern w:val="0"/>
                <w:sz w:val="28"/>
                <w:szCs w:val="28"/>
                <w:highlight w:val="red"/>
                <w:lang w:eastAsia="zh-CN"/>
              </w:rPr>
              <w:t>填是或否</w:t>
            </w: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6"/>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2"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2"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三、设计要点及理念的表达评价材料</w:t>
      </w:r>
    </w:p>
    <w:p>
      <w:pPr>
        <w:spacing w:line="660" w:lineRule="exact"/>
        <w:jc w:val="center"/>
        <w:rPr>
          <w:rFonts w:eastAsia="方正小标宋简体"/>
          <w:sz w:val="44"/>
        </w:rPr>
      </w:pPr>
    </w:p>
    <w:tbl>
      <w:tblPr>
        <w:tblStyle w:val="6"/>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6"/>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2"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2"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2"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6"/>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b/>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b/>
                <w:sz w:val="24"/>
              </w:rPr>
            </w:pPr>
            <w:r>
              <w:rPr>
                <w:rFonts w:hint="eastAsia" w:ascii="仿宋_GB2312" w:eastAsia="仿宋_GB2312"/>
                <w:b/>
                <w:sz w:val="24"/>
              </w:rPr>
              <w:t>自行实施情况</w:t>
            </w:r>
            <w:r>
              <w:rPr>
                <w:rStyle w:val="8"/>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highlight w:val="red"/>
              </w:rPr>
            </w:pPr>
            <w:r>
              <w:rPr>
                <w:rFonts w:hint="eastAsia" w:ascii="仿宋_GB2312" w:eastAsia="仿宋_GB2312"/>
                <w:sz w:val="24"/>
                <w:highlight w:val="red"/>
              </w:rPr>
              <w:t>实施日至</w:t>
            </w:r>
            <w:r>
              <w:rPr>
                <w:rFonts w:ascii="仿宋_GB2312" w:eastAsia="仿宋_GB2312"/>
                <w:sz w:val="24"/>
                <w:highlight w:val="red"/>
              </w:rPr>
              <w:t>20</w:t>
            </w:r>
            <w:r>
              <w:rPr>
                <w:rFonts w:hint="eastAsia" w:ascii="仿宋_GB2312" w:eastAsia="仿宋_GB2312"/>
                <w:sz w:val="24"/>
                <w:highlight w:val="red"/>
              </w:rPr>
              <w:t>2</w:t>
            </w:r>
            <w:r>
              <w:rPr>
                <w:rFonts w:hint="eastAsia" w:ascii="仿宋_GB2312" w:eastAsia="仿宋_GB2312"/>
                <w:sz w:val="24"/>
                <w:highlight w:val="red"/>
                <w:lang w:val="en-US" w:eastAsia="zh-CN"/>
              </w:rPr>
              <w:t>2</w:t>
            </w:r>
            <w:r>
              <w:rPr>
                <w:rFonts w:hint="eastAsia" w:ascii="仿宋_GB2312" w:eastAsia="仿宋_GB2312"/>
                <w:sz w:val="24"/>
                <w:highlight w:val="red"/>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highlight w:val="red"/>
              </w:rPr>
            </w:pPr>
            <w:r>
              <w:rPr>
                <w:rFonts w:hint="eastAsia" w:ascii="仿宋_GB2312" w:eastAsia="仿宋_GB2312"/>
                <w:sz w:val="24"/>
                <w:highlight w:val="red"/>
              </w:rPr>
              <w:t>202</w:t>
            </w:r>
            <w:r>
              <w:rPr>
                <w:rFonts w:hint="eastAsia" w:ascii="仿宋_GB2312" w:eastAsia="仿宋_GB2312"/>
                <w:sz w:val="24"/>
                <w:highlight w:val="red"/>
                <w:lang w:val="en-US" w:eastAsia="zh-CN"/>
              </w:rPr>
              <w:t>1</w:t>
            </w:r>
            <w:r>
              <w:rPr>
                <w:rFonts w:hint="eastAsia" w:ascii="仿宋_GB2312" w:eastAsia="仿宋_GB2312"/>
                <w:sz w:val="24"/>
                <w:highlight w:val="red"/>
              </w:rPr>
              <w:t>年初至202</w:t>
            </w:r>
            <w:r>
              <w:rPr>
                <w:rFonts w:hint="eastAsia" w:ascii="仿宋_GB2312" w:eastAsia="仿宋_GB2312"/>
                <w:sz w:val="24"/>
                <w:highlight w:val="red"/>
                <w:lang w:val="en-US" w:eastAsia="zh-CN"/>
              </w:rPr>
              <w:t>2</w:t>
            </w:r>
            <w:r>
              <w:rPr>
                <w:rFonts w:hint="eastAsia" w:ascii="仿宋_GB2312" w:eastAsia="仿宋_GB2312"/>
                <w:sz w:val="24"/>
                <w:highlight w:val="red"/>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所有经济效益说明（或列表）：（500字以内）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pBdr>
                <w:bottom w:val="single" w:color="auto" w:sz="6" w:space="1"/>
              </w:pBdr>
              <w:tabs>
                <w:tab w:val="center" w:pos="4153"/>
                <w:tab w:val="right" w:pos="8306"/>
              </w:tabs>
              <w:snapToGrid w:val="0"/>
              <w:spacing w:line="360" w:lineRule="auto"/>
              <w:ind w:firstLine="480" w:firstLineChars="200"/>
              <w:jc w:val="left"/>
              <w:rPr>
                <w:rFonts w:ascii="仿宋_GB2312" w:eastAsia="仿宋_GB2312"/>
                <w:sz w:val="24"/>
                <w:u w:val="single"/>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8"/>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21年底许可收入（万元）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8"/>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6"/>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2"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w:t>
            </w:r>
            <w:r>
              <w:rPr>
                <w:rFonts w:hint="eastAsia" w:ascii="仿宋_GB2312" w:eastAsia="仿宋_GB2312"/>
                <w:sz w:val="24"/>
                <w:lang w:eastAsia="zh-CN"/>
              </w:rPr>
              <w:t>，</w:t>
            </w:r>
            <w:r>
              <w:rPr>
                <w:rFonts w:hint="eastAsia" w:ascii="仿宋_GB2312" w:eastAsia="仿宋_GB2312"/>
                <w:sz w:val="24"/>
              </w:rPr>
              <w:t>均需有具体数字。</w:t>
            </w:r>
          </w:p>
          <w:p>
            <w:pPr>
              <w:spacing w:line="360" w:lineRule="auto"/>
              <w:ind w:firstLine="482"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6"/>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2"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footnote>
  <w:footnote w:type="continuationSeparator" w:id="7">
    <w:p/>
  </w:footnote>
  <w:footnote w:id="0">
    <w:p>
      <w:pPr>
        <w:pStyle w:val="4"/>
        <w:snapToGrid w:val="0"/>
        <w:rPr>
          <w:highlight w:val="red"/>
        </w:rPr>
      </w:pPr>
    </w:p>
  </w:footnote>
  <w:footnote w:id="1">
    <w:p>
      <w:pPr>
        <w:pStyle w:val="4"/>
        <w:rPr>
          <w:highlight w:val="red"/>
        </w:rPr>
      </w:pPr>
    </w:p>
  </w:footnote>
  <w:footnote w:id="2">
    <w:p>
      <w:pPr>
        <w:pStyle w:val="4"/>
        <w:snapToGrid w:val="0"/>
        <w:rPr>
          <w:highlight w:val="red"/>
        </w:rPr>
      </w:pPr>
      <w:bookmarkStart w:id="1" w:name="_GoBack"/>
      <w:bookmarkEnd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6"/>
    <w:footnote w:id="7"/>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g2OGI2YWM2NzM1Nzc4MDZkNmM5NTYwZDlhZTg5OWMifQ=="/>
  </w:docVars>
  <w:rsids>
    <w:rsidRoot w:val="004023E5"/>
    <w:rsid w:val="00053F73"/>
    <w:rsid w:val="000846A5"/>
    <w:rsid w:val="00103C41"/>
    <w:rsid w:val="00144DB1"/>
    <w:rsid w:val="00172A46"/>
    <w:rsid w:val="00183FC1"/>
    <w:rsid w:val="001B785A"/>
    <w:rsid w:val="001C6AF5"/>
    <w:rsid w:val="0021379F"/>
    <w:rsid w:val="002413AA"/>
    <w:rsid w:val="00261C75"/>
    <w:rsid w:val="00286D28"/>
    <w:rsid w:val="002E497A"/>
    <w:rsid w:val="00316F18"/>
    <w:rsid w:val="00353AEE"/>
    <w:rsid w:val="00361EBD"/>
    <w:rsid w:val="0036446A"/>
    <w:rsid w:val="003735B9"/>
    <w:rsid w:val="003744F7"/>
    <w:rsid w:val="003A1D53"/>
    <w:rsid w:val="003D1327"/>
    <w:rsid w:val="004023E5"/>
    <w:rsid w:val="00440911"/>
    <w:rsid w:val="00456AB8"/>
    <w:rsid w:val="00490758"/>
    <w:rsid w:val="004D10CB"/>
    <w:rsid w:val="00567A80"/>
    <w:rsid w:val="005D63F3"/>
    <w:rsid w:val="005F26E8"/>
    <w:rsid w:val="0061075B"/>
    <w:rsid w:val="0064276A"/>
    <w:rsid w:val="00647608"/>
    <w:rsid w:val="006810C3"/>
    <w:rsid w:val="00690DE9"/>
    <w:rsid w:val="00691856"/>
    <w:rsid w:val="00692ED4"/>
    <w:rsid w:val="006E52B5"/>
    <w:rsid w:val="00702D11"/>
    <w:rsid w:val="007275D4"/>
    <w:rsid w:val="007459FD"/>
    <w:rsid w:val="00773141"/>
    <w:rsid w:val="00800AC4"/>
    <w:rsid w:val="008025CB"/>
    <w:rsid w:val="0082159F"/>
    <w:rsid w:val="0084350D"/>
    <w:rsid w:val="00856E93"/>
    <w:rsid w:val="00871AE8"/>
    <w:rsid w:val="00876496"/>
    <w:rsid w:val="0088456E"/>
    <w:rsid w:val="008A18C6"/>
    <w:rsid w:val="009950BB"/>
    <w:rsid w:val="009D1ABB"/>
    <w:rsid w:val="00A2629A"/>
    <w:rsid w:val="00A62EAC"/>
    <w:rsid w:val="00A90A25"/>
    <w:rsid w:val="00AA148F"/>
    <w:rsid w:val="00AA6446"/>
    <w:rsid w:val="00B06B78"/>
    <w:rsid w:val="00B07C30"/>
    <w:rsid w:val="00B129C8"/>
    <w:rsid w:val="00B23C69"/>
    <w:rsid w:val="00BC2B8D"/>
    <w:rsid w:val="00BD5817"/>
    <w:rsid w:val="00BE54DA"/>
    <w:rsid w:val="00C71116"/>
    <w:rsid w:val="00CD5665"/>
    <w:rsid w:val="00D0396F"/>
    <w:rsid w:val="00D10511"/>
    <w:rsid w:val="00D30D10"/>
    <w:rsid w:val="00D44582"/>
    <w:rsid w:val="00D7291F"/>
    <w:rsid w:val="00DA583B"/>
    <w:rsid w:val="00DE4D31"/>
    <w:rsid w:val="00E212F5"/>
    <w:rsid w:val="00E6189B"/>
    <w:rsid w:val="00E6700D"/>
    <w:rsid w:val="00E9407F"/>
    <w:rsid w:val="00EA107D"/>
    <w:rsid w:val="00EC2D46"/>
    <w:rsid w:val="00EE0688"/>
    <w:rsid w:val="00F218D0"/>
    <w:rsid w:val="00F2565D"/>
    <w:rsid w:val="00F5093E"/>
    <w:rsid w:val="00F61144"/>
    <w:rsid w:val="00F81851"/>
    <w:rsid w:val="00FB5D86"/>
    <w:rsid w:val="4F610DBB"/>
    <w:rsid w:val="795B6F07"/>
    <w:rsid w:val="7BF7BB9C"/>
    <w:rsid w:val="7FE573CA"/>
    <w:rsid w:val="B7A9D136"/>
    <w:rsid w:val="EDEF7BA4"/>
    <w:rsid w:val="FD1B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8">
    <w:name w:val="footnote reference"/>
    <w:basedOn w:val="7"/>
    <w:semiHidden/>
    <w:qFormat/>
    <w:uiPriority w:val="0"/>
    <w:rPr>
      <w:vertAlign w:val="superscript"/>
    </w:rPr>
  </w:style>
  <w:style w:type="paragraph" w:customStyle="1" w:styleId="9">
    <w:name w:val="Char"/>
    <w:basedOn w:val="1"/>
    <w:next w:val="1"/>
    <w:qFormat/>
    <w:uiPriority w:val="0"/>
    <w:pPr>
      <w:spacing w:line="240" w:lineRule="atLeast"/>
      <w:ind w:left="420" w:firstLine="420"/>
      <w:jc w:val="left"/>
    </w:pPr>
    <w:rPr>
      <w:kern w:val="0"/>
      <w:szCs w:val="21"/>
    </w:rPr>
  </w:style>
  <w:style w:type="character" w:customStyle="1" w:styleId="10">
    <w:name w:val="页眉 Char"/>
    <w:basedOn w:val="7"/>
    <w:link w:val="3"/>
    <w:qFormat/>
    <w:uiPriority w:val="0"/>
    <w:rPr>
      <w:kern w:val="2"/>
      <w:sz w:val="18"/>
      <w:szCs w:val="18"/>
    </w:rPr>
  </w:style>
  <w:style w:type="character" w:customStyle="1" w:styleId="11">
    <w:name w:val="页脚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1270</Words>
  <Characters>1298</Characters>
  <Lines>11</Lines>
  <Paragraphs>3</Paragraphs>
  <TotalTime>4</TotalTime>
  <ScaleCrop>false</ScaleCrop>
  <LinksUpToDate>false</LinksUpToDate>
  <CharactersWithSpaces>1438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2022-08-25T10:37:00Z</dcterms:created>
  <dc:creator>路宏波</dc:creator>
  <cp:lastModifiedBy>bAozI</cp:lastModifiedBy>
  <dcterms:modified xsi:type="dcterms:W3CDTF">2022-12-29T03:53:24Z</dcterms:modified>
  <dc:title>中国专利奖申报书（外观设计）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E9FBE794C2574B6B96C0DE6F2025D829</vt:lpwstr>
  </property>
</Properties>
</file>