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0" w:rsidRDefault="009C5C30" w:rsidP="009C5C30">
      <w:pPr>
        <w:spacing w:line="240" w:lineRule="auto"/>
        <w:ind w:left="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年含山技术需求汇总表</w:t>
      </w:r>
    </w:p>
    <w:tbl>
      <w:tblPr>
        <w:tblW w:w="9109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3"/>
        <w:gridCol w:w="7696"/>
      </w:tblGrid>
      <w:tr w:rsidR="009C5C30" w:rsidTr="000D2FEB">
        <w:trPr>
          <w:trHeight w:val="6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widowControl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需求编号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需求内容</w:t>
            </w:r>
          </w:p>
        </w:tc>
      </w:tr>
      <w:tr w:rsidR="009C5C30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高牌号汽车配件用灰口铸铁材料的开发：牌号要求是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以上级别，技术指标要求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本体抗拉强度达到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00MPa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以上，单铸试棒的抗拉强度达到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00MPa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以上，石墨含量达</w:t>
            </w:r>
            <w:r w:rsidRPr="00A3426A">
              <w:rPr>
                <w:rFonts w:ascii="Times New Roman" w:hAnsi="Times New Roman" w:hint="eastAsia"/>
                <w:kern w:val="0"/>
                <w:sz w:val="24"/>
                <w:szCs w:val="24"/>
              </w:rPr>
              <w:t>到相应要求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9C5C30" w:rsidRPr="00B65189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球墨铸铁（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400-700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级别）工艺性能技术的提升：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本体球化级别的提高；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球化率的检测技术，包括超声波、音频等无损检测技术（要求达到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级以上，特殊产品须达到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级以上）；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球化方式与方法（例如，喂丝法）。</w:t>
            </w:r>
          </w:p>
        </w:tc>
      </w:tr>
      <w:tr w:rsidR="009C5C30" w:rsidRPr="00B65189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03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耐磨合金的开发：活塞、曲轴用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Ni-Cr-Mo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合金的开发，提高耐磨性的方法。</w:t>
            </w:r>
          </w:p>
        </w:tc>
      </w:tr>
      <w:tr w:rsidR="009C5C30" w:rsidRPr="00B65189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04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铸铝电机轴承镀层材料的开发：铸铝电机启动时，电机轴承容易受到电流冲击，因此表面需要采用绝缘镀层来避免电流冲击问题。目前，国外已开发出绝缘镀层材料，但是成本很高。国内曾尝试使用搪瓷镀层，但是镀层不能承受材料使用过程中的高温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00°C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左右），容易脱落。因此，需要开发能耐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~7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00°C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且成本低的铸铝表面镀层材料。</w:t>
            </w:r>
          </w:p>
        </w:tc>
      </w:tr>
      <w:tr w:rsidR="009C5C30" w:rsidRPr="007E4436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05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球墨铸铁原材料的回收利用：球墨铸铁的原材料主要有废钢、原生铁和回炉料。现阶段市场上的球墨铸铁所用原材料为原生铁，成本相对较高。如果</w:t>
            </w:r>
            <w:r w:rsidRPr="00561FE3">
              <w:rPr>
                <w:rFonts w:ascii="宋体" w:hAnsi="宋体"/>
                <w:sz w:val="24"/>
              </w:rPr>
              <w:t>用废钢和回炉料代替原生铁，可以</w:t>
            </w:r>
            <w:r>
              <w:rPr>
                <w:rFonts w:ascii="宋体" w:hAnsi="宋体" w:hint="eastAsia"/>
                <w:sz w:val="24"/>
              </w:rPr>
              <w:t>将球墨铸铁的成本</w:t>
            </w:r>
            <w:r w:rsidRPr="00561FE3">
              <w:rPr>
                <w:rFonts w:ascii="宋体" w:hAnsi="宋体"/>
                <w:sz w:val="24"/>
              </w:rPr>
              <w:t>降低300-400元/吨</w:t>
            </w:r>
            <w:r>
              <w:rPr>
                <w:rFonts w:ascii="宋体" w:hAnsi="宋体" w:hint="eastAsia"/>
                <w:sz w:val="24"/>
              </w:rPr>
              <w:t>。目前，需要解决的主要问题是铁水原材料（辅料）的配比问题。</w:t>
            </w:r>
          </w:p>
        </w:tc>
      </w:tr>
      <w:tr w:rsidR="009C5C30" w:rsidRPr="007E4436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06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铸造行业的固废处理技术：处理铸造过程中产生的固废是环保和安全生产的重要保障。铸造过程中产生的三废（废砂、废渣、废灰）的去向问题，铸造行业和环保的重要问题。</w:t>
            </w:r>
            <w:r w:rsidRPr="003B4CD8">
              <w:rPr>
                <w:rFonts w:ascii="宋体" w:hAnsi="宋体"/>
                <w:sz w:val="24"/>
              </w:rPr>
              <w:t>废砖和废渣</w:t>
            </w:r>
            <w:r>
              <w:rPr>
                <w:rFonts w:ascii="宋体" w:hAnsi="宋体" w:hint="eastAsia"/>
                <w:sz w:val="24"/>
              </w:rPr>
              <w:t>可以</w:t>
            </w:r>
            <w:r w:rsidRPr="003B4CD8">
              <w:rPr>
                <w:rFonts w:ascii="宋体" w:hAnsi="宋体"/>
                <w:sz w:val="24"/>
              </w:rPr>
              <w:t>用来做砖，</w:t>
            </w:r>
            <w:r>
              <w:rPr>
                <w:rFonts w:ascii="宋体" w:hAnsi="宋体" w:hint="eastAsia"/>
                <w:sz w:val="24"/>
              </w:rPr>
              <w:t>目前</w:t>
            </w:r>
            <w:r w:rsidRPr="003B4CD8">
              <w:rPr>
                <w:rFonts w:ascii="宋体" w:hAnsi="宋体"/>
                <w:sz w:val="24"/>
              </w:rPr>
              <w:t>已经</w:t>
            </w:r>
            <w:r>
              <w:rPr>
                <w:rFonts w:ascii="宋体" w:hAnsi="宋体" w:hint="eastAsia"/>
                <w:sz w:val="24"/>
              </w:rPr>
              <w:t>开展了部分工作</w:t>
            </w:r>
            <w:r w:rsidRPr="003B4CD8">
              <w:rPr>
                <w:rFonts w:ascii="宋体" w:hAnsi="宋体"/>
                <w:sz w:val="24"/>
              </w:rPr>
              <w:t>。对于废灰，可以用来做水泥，</w:t>
            </w:r>
            <w:r>
              <w:rPr>
                <w:rFonts w:ascii="宋体" w:hAnsi="宋体" w:hint="eastAsia"/>
                <w:sz w:val="24"/>
              </w:rPr>
              <w:t>目前尚缺乏关键技术</w:t>
            </w:r>
            <w:r w:rsidRPr="003B4CD8">
              <w:rPr>
                <w:rFonts w:ascii="宋体" w:hAnsi="宋体"/>
                <w:sz w:val="24"/>
              </w:rPr>
              <w:t>，希望</w:t>
            </w:r>
            <w:r>
              <w:rPr>
                <w:rFonts w:ascii="宋体" w:hAnsi="宋体" w:hint="eastAsia"/>
                <w:sz w:val="24"/>
              </w:rPr>
              <w:t>能</w:t>
            </w:r>
            <w:r w:rsidRPr="003B4CD8">
              <w:rPr>
                <w:rFonts w:ascii="宋体" w:hAnsi="宋体"/>
                <w:sz w:val="24"/>
              </w:rPr>
              <w:t>提高废砂利用率。</w:t>
            </w:r>
          </w:p>
        </w:tc>
      </w:tr>
      <w:tr w:rsidR="009C5C30" w:rsidRPr="007E4436" w:rsidTr="000D2FEB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07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C30" w:rsidRDefault="009C5C30" w:rsidP="000D2FEB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含山铸造行业一些共性问题：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高牌号球墨铸铁材料（例如，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800-5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）的开发，铸件（不通过热处理）的性能须达到要求，目前大部分企业在这方面是技术空白；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通过软件模拟、模具厂、铸造厂之间的相互合作与协作，减少铸件缺陷，提高产品质量，包括质量稳定性、铁水控制、铸件缩松、气孔、冷隔等缺陷。</w:t>
            </w:r>
          </w:p>
        </w:tc>
      </w:tr>
    </w:tbl>
    <w:p w:rsidR="00BD2D51" w:rsidRDefault="00BD2D51" w:rsidP="009C5C30">
      <w:pPr>
        <w:ind w:left="525" w:hanging="525"/>
      </w:pPr>
      <w:bookmarkStart w:id="0" w:name="_GoBack"/>
      <w:bookmarkEnd w:id="0"/>
    </w:p>
    <w:sectPr w:rsidR="00BD2D51" w:rsidSect="00A3332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30"/>
    <w:rsid w:val="009C5C30"/>
    <w:rsid w:val="00A33320"/>
    <w:rsid w:val="00B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BF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30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C30"/>
    <w:pPr>
      <w:spacing w:line="240" w:lineRule="auto"/>
      <w:ind w:left="0"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30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C30"/>
    <w:pPr>
      <w:spacing w:line="240" w:lineRule="auto"/>
      <w:ind w:left="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Macintosh Word</Application>
  <DocSecurity>0</DocSecurity>
  <Lines>6</Lines>
  <Paragraphs>1</Paragraphs>
  <ScaleCrop>false</ScaleCrop>
  <Company>USYD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Lin</dc:creator>
  <cp:keywords/>
  <dc:description/>
  <cp:lastModifiedBy>Zi Lin</cp:lastModifiedBy>
  <cp:revision>1</cp:revision>
  <dcterms:created xsi:type="dcterms:W3CDTF">2018-09-05T14:37:00Z</dcterms:created>
  <dcterms:modified xsi:type="dcterms:W3CDTF">2018-09-05T14:38:00Z</dcterms:modified>
</cp:coreProperties>
</file>