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83686C4">
      <w:pPr>
        <w:spacing w:line="500" w:lineRule="exact"/>
        <w:jc w:val="center"/>
        <w:rPr>
          <w:rFonts w:ascii="Times New Roman" w:hAnsi="Times New Roman" w:eastAsia="宋体" w:cs="Times New Roman"/>
          <w:b/>
          <w:bCs/>
          <w:kern w:val="0"/>
          <w:sz w:val="36"/>
          <w:szCs w:val="36"/>
        </w:rPr>
      </w:pPr>
      <w:r>
        <w:rPr>
          <w:rFonts w:hint="eastAsia" w:ascii="Times New Roman" w:hAnsi="Times New Roman" w:eastAsia="宋体" w:cs="Times New Roman"/>
          <w:b/>
          <w:bCs/>
          <w:kern w:val="0"/>
          <w:sz w:val="36"/>
          <w:szCs w:val="36"/>
        </w:rPr>
        <w:t>安徽省科技计划项目联合申报协议</w:t>
      </w:r>
    </w:p>
    <w:p w14:paraId="4EDCC925">
      <w:pPr>
        <w:widowControl/>
        <w:spacing w:before="150" w:after="150" w:line="500" w:lineRule="exact"/>
        <w:jc w:val="center"/>
        <w:outlineLvl w:val="2"/>
        <w:rPr>
          <w:rFonts w:hint="eastAsia" w:ascii="仿宋" w:hAnsi="仿宋" w:eastAsia="仿宋" w:cs="宋体"/>
          <w:bCs/>
          <w:color w:val="000000"/>
          <w:kern w:val="0"/>
          <w:sz w:val="28"/>
          <w:szCs w:val="28"/>
        </w:rPr>
      </w:pPr>
    </w:p>
    <w:p w14:paraId="071D7646">
      <w:pPr>
        <w:spacing w:line="500" w:lineRule="exact"/>
        <w:rPr>
          <w:rFonts w:hint="eastAsia"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项目申报单位（甲方）：</w:t>
      </w:r>
      <w:r>
        <w:rPr>
          <w:rFonts w:hint="eastAsia" w:ascii="仿宋" w:hAnsi="仿宋" w:eastAsia="仿宋"/>
          <w:sz w:val="28"/>
          <w:szCs w:val="28"/>
          <w:u w:val="single"/>
        </w:rPr>
        <w:t xml:space="preserve">              </w:t>
      </w:r>
    </w:p>
    <w:p w14:paraId="104F0924">
      <w:pPr>
        <w:spacing w:line="500" w:lineRule="exact"/>
        <w:rPr>
          <w:rFonts w:hint="eastAsia"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项目合作单位（乙方）：</w:t>
      </w:r>
      <w:r>
        <w:rPr>
          <w:rFonts w:hint="eastAsia" w:ascii="仿宋" w:hAnsi="仿宋" w:eastAsia="仿宋"/>
          <w:sz w:val="28"/>
          <w:szCs w:val="28"/>
          <w:u w:val="single"/>
        </w:rPr>
        <w:t xml:space="preserve">              </w:t>
      </w:r>
    </w:p>
    <w:p w14:paraId="431E55E9">
      <w:pPr>
        <w:spacing w:line="500" w:lineRule="exact"/>
        <w:ind w:firstLine="560" w:firstLineChars="200"/>
        <w:rPr>
          <w:rFonts w:hint="eastAsia"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经友好协商，在真实充分表达各自意愿的基础上，确定由</w:t>
      </w:r>
      <w:r>
        <w:rPr>
          <w:rFonts w:hint="eastAsia" w:ascii="仿宋" w:hAnsi="仿宋" w:eastAsia="仿宋"/>
          <w:sz w:val="28"/>
          <w:szCs w:val="28"/>
          <w:u w:val="single"/>
        </w:rPr>
        <w:t xml:space="preserve">    </w:t>
      </w:r>
      <w:r>
        <w:rPr>
          <w:rFonts w:hint="eastAsia" w:ascii="仿宋" w:hAnsi="仿宋" w:eastAsia="仿宋"/>
          <w:sz w:val="28"/>
          <w:szCs w:val="28"/>
        </w:rPr>
        <w:t>为项目申报单位，</w:t>
      </w:r>
      <w:r>
        <w:rPr>
          <w:rFonts w:hint="eastAsia" w:ascii="仿宋" w:hAnsi="仿宋" w:eastAsia="仿宋"/>
          <w:sz w:val="28"/>
          <w:szCs w:val="28"/>
          <w:u w:val="single"/>
        </w:rPr>
        <w:t xml:space="preserve">        </w:t>
      </w:r>
      <w:r>
        <w:rPr>
          <w:rFonts w:hint="eastAsia" w:ascii="仿宋" w:hAnsi="仿宋" w:eastAsia="仿宋"/>
          <w:sz w:val="28"/>
          <w:szCs w:val="28"/>
        </w:rPr>
        <w:t>为项目合作单位，共同申报2026年科技赋能社会民生项目，项目名称：</w:t>
      </w:r>
      <w:r>
        <w:rPr>
          <w:rFonts w:hint="eastAsia" w:ascii="仿宋" w:hAnsi="仿宋" w:eastAsia="仿宋"/>
          <w:sz w:val="28"/>
          <w:szCs w:val="28"/>
          <w:u w:val="single"/>
        </w:rPr>
        <w:t xml:space="preserve">                  </w:t>
      </w:r>
      <w:r>
        <w:rPr>
          <w:rFonts w:hint="eastAsia" w:ascii="仿宋" w:hAnsi="仿宋" w:eastAsia="仿宋"/>
          <w:sz w:val="28"/>
          <w:szCs w:val="28"/>
        </w:rPr>
        <w:t>。依据有关法律、</w:t>
      </w:r>
      <w:bookmarkStart w:id="1" w:name="_GoBack"/>
      <w:bookmarkEnd w:id="1"/>
      <w:r>
        <w:rPr>
          <w:rFonts w:hint="eastAsia" w:ascii="仿宋" w:hAnsi="仿宋" w:eastAsia="仿宋"/>
          <w:sz w:val="28"/>
          <w:szCs w:val="28"/>
        </w:rPr>
        <w:t>法规和本专项下达部门的相关规定，双方（或多方）达成如下协议。</w:t>
      </w:r>
    </w:p>
    <w:p w14:paraId="7DD2AF72">
      <w:pPr>
        <w:pStyle w:val="10"/>
        <w:numPr>
          <w:ilvl w:val="0"/>
          <w:numId w:val="1"/>
        </w:numPr>
        <w:spacing w:line="500" w:lineRule="exact"/>
        <w:ind w:firstLineChars="0"/>
        <w:rPr>
          <w:rFonts w:hint="eastAsia"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双方任务分工与目标</w:t>
      </w:r>
    </w:p>
    <w:p w14:paraId="16A1A685">
      <w:pPr>
        <w:pStyle w:val="10"/>
        <w:numPr>
          <w:ilvl w:val="0"/>
          <w:numId w:val="2"/>
        </w:numPr>
        <w:spacing w:line="500" w:lineRule="exact"/>
        <w:ind w:firstLineChars="0"/>
        <w:rPr>
          <w:rFonts w:hint="eastAsia" w:ascii="仿宋" w:hAnsi="仿宋" w:eastAsia="仿宋"/>
          <w:bCs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甲方的分工与</w:t>
      </w:r>
      <w:r>
        <w:rPr>
          <w:rFonts w:hint="eastAsia" w:ascii="仿宋" w:hAnsi="仿宋" w:eastAsia="仿宋"/>
          <w:bCs/>
          <w:sz w:val="28"/>
          <w:szCs w:val="28"/>
        </w:rPr>
        <w:t>目标</w:t>
      </w:r>
    </w:p>
    <w:p w14:paraId="527E0AC4">
      <w:pPr>
        <w:pStyle w:val="10"/>
        <w:numPr>
          <w:ilvl w:val="0"/>
          <w:numId w:val="2"/>
        </w:numPr>
        <w:spacing w:line="500" w:lineRule="exact"/>
        <w:ind w:firstLineChars="0"/>
        <w:rPr>
          <w:rFonts w:hint="eastAsia" w:ascii="仿宋" w:hAnsi="仿宋" w:eastAsia="仿宋"/>
          <w:bCs/>
          <w:sz w:val="28"/>
          <w:szCs w:val="28"/>
        </w:rPr>
      </w:pPr>
      <w:r>
        <w:rPr>
          <w:rFonts w:hint="eastAsia" w:ascii="仿宋" w:hAnsi="仿宋" w:eastAsia="仿宋"/>
          <w:bCs/>
          <w:sz w:val="28"/>
          <w:szCs w:val="28"/>
        </w:rPr>
        <w:t>乙方的分工与目标</w:t>
      </w:r>
    </w:p>
    <w:p w14:paraId="65E52A35">
      <w:pPr>
        <w:pStyle w:val="10"/>
        <w:numPr>
          <w:ilvl w:val="0"/>
          <w:numId w:val="2"/>
        </w:numPr>
        <w:spacing w:line="500" w:lineRule="exact"/>
        <w:ind w:firstLineChars="0"/>
        <w:rPr>
          <w:rFonts w:hint="eastAsia" w:ascii="仿宋" w:hAnsi="仿宋" w:eastAsia="仿宋"/>
          <w:bCs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成果转化预期</w:t>
      </w:r>
    </w:p>
    <w:p w14:paraId="486FE1DC">
      <w:pPr>
        <w:pStyle w:val="10"/>
        <w:numPr>
          <w:ilvl w:val="0"/>
          <w:numId w:val="1"/>
        </w:numPr>
        <w:spacing w:line="500" w:lineRule="exact"/>
        <w:ind w:firstLineChars="0"/>
        <w:rPr>
          <w:rFonts w:hint="eastAsia"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项目经费</w:t>
      </w:r>
    </w:p>
    <w:p w14:paraId="0CB91B50">
      <w:pPr>
        <w:pStyle w:val="10"/>
        <w:spacing w:line="500" w:lineRule="exact"/>
        <w:ind w:firstLine="404" w:firstLineChars="0"/>
        <w:rPr>
          <w:rFonts w:hint="eastAsia"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本项目总经费</w:t>
      </w:r>
      <w:r>
        <w:rPr>
          <w:rFonts w:hint="eastAsia" w:ascii="仿宋" w:hAnsi="仿宋" w:eastAsia="仿宋"/>
          <w:sz w:val="28"/>
          <w:szCs w:val="28"/>
          <w:u w:val="single"/>
        </w:rPr>
        <w:t xml:space="preserve"> </w:t>
      </w:r>
      <w:r>
        <w:rPr>
          <w:rFonts w:ascii="仿宋" w:hAnsi="仿宋" w:eastAsia="仿宋"/>
          <w:sz w:val="28"/>
          <w:szCs w:val="28"/>
          <w:u w:val="single"/>
        </w:rPr>
        <w:t xml:space="preserve">   </w:t>
      </w:r>
      <w:r>
        <w:rPr>
          <w:rFonts w:hint="eastAsia" w:ascii="仿宋" w:hAnsi="仿宋" w:eastAsia="仿宋"/>
          <w:sz w:val="28"/>
          <w:szCs w:val="28"/>
        </w:rPr>
        <w:t>万元，其中申请省财政补助</w:t>
      </w:r>
      <w:r>
        <w:rPr>
          <w:rFonts w:hint="eastAsia" w:ascii="仿宋" w:hAnsi="仿宋" w:eastAsia="仿宋"/>
          <w:sz w:val="28"/>
          <w:szCs w:val="28"/>
          <w:u w:val="single"/>
        </w:rPr>
        <w:t xml:space="preserve"> </w:t>
      </w:r>
      <w:r>
        <w:rPr>
          <w:rFonts w:ascii="仿宋" w:hAnsi="仿宋" w:eastAsia="仿宋"/>
          <w:sz w:val="28"/>
          <w:szCs w:val="28"/>
          <w:u w:val="single"/>
        </w:rPr>
        <w:t xml:space="preserve">   </w:t>
      </w:r>
      <w:r>
        <w:rPr>
          <w:rFonts w:hint="eastAsia" w:ascii="仿宋" w:hAnsi="仿宋" w:eastAsia="仿宋"/>
          <w:sz w:val="28"/>
          <w:szCs w:val="28"/>
        </w:rPr>
        <w:t>万元，</w:t>
      </w:r>
      <w:r>
        <w:rPr>
          <w:rFonts w:ascii="仿宋" w:hAnsi="仿宋" w:eastAsia="仿宋"/>
          <w:sz w:val="28"/>
          <w:szCs w:val="28"/>
          <w:u w:val="single"/>
        </w:rPr>
        <w:t xml:space="preserve">   </w:t>
      </w:r>
      <w:r>
        <w:rPr>
          <w:rFonts w:hint="eastAsia" w:ascii="仿宋" w:hAnsi="仿宋" w:eastAsia="仿宋"/>
          <w:sz w:val="28"/>
          <w:szCs w:val="28"/>
        </w:rPr>
        <w:t>方自筹配套经费</w:t>
      </w:r>
      <w:r>
        <w:rPr>
          <w:rFonts w:hint="eastAsia" w:ascii="仿宋" w:hAnsi="仿宋" w:eastAsia="仿宋"/>
          <w:sz w:val="28"/>
          <w:szCs w:val="28"/>
          <w:u w:val="single"/>
        </w:rPr>
        <w:t xml:space="preserve"> </w:t>
      </w:r>
      <w:r>
        <w:rPr>
          <w:rFonts w:ascii="仿宋" w:hAnsi="仿宋" w:eastAsia="仿宋"/>
          <w:sz w:val="28"/>
          <w:szCs w:val="28"/>
          <w:u w:val="single"/>
        </w:rPr>
        <w:t xml:space="preserve">   </w:t>
      </w:r>
      <w:r>
        <w:rPr>
          <w:rFonts w:hint="eastAsia" w:ascii="仿宋" w:hAnsi="仿宋" w:eastAsia="仿宋"/>
          <w:sz w:val="28"/>
          <w:szCs w:val="28"/>
        </w:rPr>
        <w:t>万元。甲方拨付乙方</w:t>
      </w:r>
      <w:bookmarkStart w:id="0" w:name="_Hlk62796594"/>
      <w:r>
        <w:rPr>
          <w:rFonts w:hint="eastAsia" w:ascii="仿宋" w:hAnsi="仿宋" w:eastAsia="仿宋"/>
          <w:sz w:val="28"/>
          <w:szCs w:val="28"/>
        </w:rPr>
        <w:t>资金</w:t>
      </w:r>
      <w:bookmarkEnd w:id="0"/>
      <w:r>
        <w:rPr>
          <w:rFonts w:hint="eastAsia" w:ascii="仿宋" w:hAnsi="仿宋" w:eastAsia="仿宋"/>
          <w:sz w:val="28"/>
          <w:szCs w:val="28"/>
          <w:u w:val="single"/>
        </w:rPr>
        <w:t xml:space="preserve"> </w:t>
      </w:r>
      <w:r>
        <w:rPr>
          <w:rFonts w:ascii="仿宋" w:hAnsi="仿宋" w:eastAsia="仿宋"/>
          <w:sz w:val="28"/>
          <w:szCs w:val="28"/>
          <w:u w:val="single"/>
        </w:rPr>
        <w:t xml:space="preserve">   </w:t>
      </w:r>
      <w:r>
        <w:rPr>
          <w:rFonts w:hint="eastAsia" w:ascii="仿宋" w:hAnsi="仿宋" w:eastAsia="仿宋"/>
          <w:sz w:val="28"/>
          <w:szCs w:val="28"/>
        </w:rPr>
        <w:t>万元开展项目的研发，具体拨付经费根据最终批复经费适当调整。</w:t>
      </w:r>
    </w:p>
    <w:p w14:paraId="07389AE7">
      <w:pPr>
        <w:pStyle w:val="10"/>
        <w:spacing w:line="500" w:lineRule="exact"/>
        <w:ind w:firstLine="404" w:firstLineChars="0"/>
        <w:rPr>
          <w:rFonts w:hint="eastAsia"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甲方在省财政经费下达</w:t>
      </w:r>
      <w:r>
        <w:rPr>
          <w:rFonts w:hint="eastAsia" w:ascii="仿宋" w:hAnsi="仿宋" w:eastAsia="仿宋"/>
          <w:sz w:val="28"/>
          <w:szCs w:val="28"/>
          <w:u w:val="single"/>
        </w:rPr>
        <w:t xml:space="preserve">     </w:t>
      </w:r>
      <w:r>
        <w:rPr>
          <w:rFonts w:hint="eastAsia" w:ascii="仿宋" w:hAnsi="仿宋" w:eastAsia="仿宋"/>
          <w:sz w:val="28"/>
          <w:szCs w:val="28"/>
        </w:rPr>
        <w:t>天内拨付合作经费给乙方。</w:t>
      </w:r>
    </w:p>
    <w:p w14:paraId="219B4B90">
      <w:pPr>
        <w:pStyle w:val="10"/>
        <w:spacing w:line="500" w:lineRule="exact"/>
        <w:ind w:firstLine="404" w:firstLineChars="0"/>
        <w:rPr>
          <w:rFonts w:hint="eastAsia"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若立项批复财政补助资金少于申请额度，</w:t>
      </w:r>
      <w:r>
        <w:rPr>
          <w:rFonts w:hint="eastAsia" w:ascii="仿宋" w:hAnsi="仿宋" w:eastAsia="仿宋"/>
          <w:sz w:val="28"/>
          <w:szCs w:val="28"/>
          <w:u w:val="single"/>
        </w:rPr>
        <w:t xml:space="preserve"> </w:t>
      </w:r>
      <w:r>
        <w:rPr>
          <w:rFonts w:ascii="仿宋" w:hAnsi="仿宋" w:eastAsia="仿宋"/>
          <w:sz w:val="28"/>
          <w:szCs w:val="28"/>
          <w:u w:val="single"/>
        </w:rPr>
        <w:t xml:space="preserve">     </w:t>
      </w:r>
      <w:r>
        <w:rPr>
          <w:rFonts w:hint="eastAsia" w:ascii="仿宋" w:hAnsi="仿宋" w:eastAsia="仿宋"/>
          <w:sz w:val="28"/>
          <w:szCs w:val="28"/>
        </w:rPr>
        <w:t>承诺补足差额经费。</w:t>
      </w:r>
    </w:p>
    <w:p w14:paraId="5DAE9D44">
      <w:pPr>
        <w:pStyle w:val="10"/>
        <w:spacing w:line="500" w:lineRule="exact"/>
        <w:ind w:firstLine="404" w:firstLineChars="0"/>
        <w:rPr>
          <w:rFonts w:hint="eastAsia"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项目实施中各方经费购置、产生的固定资产归各方所有。</w:t>
      </w:r>
    </w:p>
    <w:p w14:paraId="0ED41E43">
      <w:pPr>
        <w:pStyle w:val="10"/>
        <w:numPr>
          <w:ilvl w:val="0"/>
          <w:numId w:val="1"/>
        </w:numPr>
        <w:spacing w:line="500" w:lineRule="exact"/>
        <w:ind w:firstLineChars="0"/>
        <w:rPr>
          <w:rFonts w:hint="eastAsia"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知识产权归属</w:t>
      </w:r>
    </w:p>
    <w:p w14:paraId="7A999AAC">
      <w:pPr>
        <w:pStyle w:val="10"/>
        <w:spacing w:line="500" w:lineRule="exact"/>
        <w:ind w:firstLine="660" w:firstLineChars="236"/>
        <w:rPr>
          <w:rFonts w:hint="eastAsia"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各方在申报本项目之前各自所获得的知识产权均归各自所有，不因共同申报本项目而改变。项目任务完成过程中，各方独立完成形成的知识产权归完成方；共同完成形成的知识产权共有，依各方在该成果中的实际分工和贡献大小署名，若无对方许可，任何一方不得擅自申请或使用共同完成的成果。</w:t>
      </w:r>
    </w:p>
    <w:p w14:paraId="71CFAA5F">
      <w:pPr>
        <w:pStyle w:val="10"/>
        <w:spacing w:line="500" w:lineRule="exact"/>
        <w:ind w:firstLine="660" w:firstLineChars="236"/>
        <w:rPr>
          <w:rFonts w:hint="eastAsia" w:ascii="仿宋" w:hAnsi="仿宋" w:eastAsia="仿宋"/>
          <w:sz w:val="28"/>
          <w:szCs w:val="28"/>
        </w:rPr>
      </w:pPr>
    </w:p>
    <w:p w14:paraId="46C8024F">
      <w:pPr>
        <w:pStyle w:val="10"/>
        <w:numPr>
          <w:ilvl w:val="0"/>
          <w:numId w:val="1"/>
        </w:numPr>
        <w:spacing w:line="500" w:lineRule="exact"/>
        <w:ind w:firstLineChars="0"/>
        <w:rPr>
          <w:rFonts w:hint="eastAsia"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协议有效期</w:t>
      </w:r>
    </w:p>
    <w:p w14:paraId="020D7E06">
      <w:pPr>
        <w:pStyle w:val="10"/>
        <w:spacing w:line="500" w:lineRule="exact"/>
        <w:ind w:firstLine="660" w:firstLineChars="236"/>
        <w:rPr>
          <w:rFonts w:hint="eastAsia"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本协议一式</w:t>
      </w:r>
      <w:r>
        <w:rPr>
          <w:rFonts w:hint="eastAsia" w:ascii="仿宋" w:hAnsi="仿宋" w:eastAsia="仿宋"/>
          <w:sz w:val="28"/>
          <w:szCs w:val="28"/>
          <w:u w:val="single"/>
        </w:rPr>
        <w:t xml:space="preserve">      </w:t>
      </w:r>
      <w:r>
        <w:rPr>
          <w:rFonts w:hint="eastAsia" w:ascii="仿宋" w:hAnsi="仿宋" w:eastAsia="仿宋"/>
          <w:sz w:val="28"/>
          <w:szCs w:val="28"/>
        </w:rPr>
        <w:t>份，自各方签字</w:t>
      </w:r>
      <w:r>
        <w:rPr>
          <w:rFonts w:ascii="仿宋" w:hAnsi="仿宋" w:eastAsia="仿宋"/>
          <w:sz w:val="28"/>
          <w:szCs w:val="28"/>
        </w:rPr>
        <w:t>盖章</w:t>
      </w:r>
      <w:r>
        <w:rPr>
          <w:rFonts w:hint="eastAsia" w:ascii="仿宋" w:hAnsi="仿宋" w:eastAsia="仿宋"/>
          <w:sz w:val="28"/>
          <w:szCs w:val="28"/>
        </w:rPr>
        <w:t>之日起生效。如项目获批，有效期至项目结题验收；如项目未获批，则本协议自动终止。</w:t>
      </w:r>
    </w:p>
    <w:p w14:paraId="5AA8602E">
      <w:pPr>
        <w:pStyle w:val="10"/>
        <w:spacing w:line="500" w:lineRule="exact"/>
        <w:ind w:left="825" w:firstLine="0" w:firstLineChars="0"/>
        <w:rPr>
          <w:rFonts w:hint="eastAsia" w:ascii="仿宋" w:hAnsi="仿宋" w:eastAsia="仿宋"/>
          <w:sz w:val="28"/>
          <w:szCs w:val="28"/>
        </w:rPr>
      </w:pPr>
    </w:p>
    <w:p w14:paraId="087EA0CE">
      <w:pPr>
        <w:pStyle w:val="10"/>
        <w:spacing w:line="500" w:lineRule="exact"/>
        <w:ind w:left="825" w:firstLine="0" w:firstLineChars="0"/>
        <w:rPr>
          <w:rFonts w:hint="eastAsia" w:ascii="仿宋" w:hAnsi="仿宋" w:eastAsia="仿宋"/>
          <w:sz w:val="28"/>
          <w:szCs w:val="28"/>
        </w:rPr>
      </w:pPr>
    </w:p>
    <w:p w14:paraId="7CEBAC04">
      <w:pPr>
        <w:spacing w:after="312" w:afterLines="100" w:line="500" w:lineRule="exact"/>
        <w:jc w:val="left"/>
        <w:rPr>
          <w:rFonts w:hint="eastAsia"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甲方（公章</w:t>
      </w:r>
      <w:r>
        <w:rPr>
          <w:rFonts w:ascii="仿宋" w:hAnsi="仿宋" w:eastAsia="仿宋"/>
          <w:sz w:val="28"/>
          <w:szCs w:val="28"/>
        </w:rPr>
        <w:t>）</w:t>
      </w:r>
      <w:r>
        <w:rPr>
          <w:rFonts w:hint="eastAsia" w:ascii="仿宋" w:hAnsi="仿宋" w:eastAsia="仿宋"/>
          <w:sz w:val="28"/>
          <w:szCs w:val="28"/>
        </w:rPr>
        <w:t>：                  乙方（公章</w:t>
      </w:r>
      <w:r>
        <w:rPr>
          <w:rFonts w:ascii="仿宋" w:hAnsi="仿宋" w:eastAsia="仿宋"/>
          <w:sz w:val="28"/>
          <w:szCs w:val="28"/>
        </w:rPr>
        <w:t>）</w:t>
      </w:r>
      <w:r>
        <w:rPr>
          <w:rFonts w:hint="eastAsia" w:ascii="仿宋" w:hAnsi="仿宋" w:eastAsia="仿宋"/>
          <w:sz w:val="28"/>
          <w:szCs w:val="28"/>
        </w:rPr>
        <w:t>：</w:t>
      </w:r>
    </w:p>
    <w:p w14:paraId="78330398">
      <w:pPr>
        <w:spacing w:after="312" w:afterLines="100" w:line="500" w:lineRule="exact"/>
        <w:jc w:val="left"/>
        <w:rPr>
          <w:rFonts w:hint="eastAsia"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法人或委托代理人（签章）：      法人或委托代理人（签章）：</w:t>
      </w:r>
    </w:p>
    <w:p w14:paraId="581DDF05">
      <w:pPr>
        <w:spacing w:line="500" w:lineRule="exact"/>
        <w:jc w:val="left"/>
        <w:rPr>
          <w:rFonts w:hint="eastAsia"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项目负责人（签章）：            合作研究负责人（签章）：</w:t>
      </w:r>
    </w:p>
    <w:p w14:paraId="0D01A5F3">
      <w:pPr>
        <w:pStyle w:val="10"/>
        <w:spacing w:line="500" w:lineRule="exact"/>
        <w:ind w:left="141" w:leftChars="67" w:firstLine="700" w:firstLineChars="250"/>
        <w:rPr>
          <w:rFonts w:hint="eastAsia"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年  月   日                   年  月   日</w:t>
      </w:r>
      <w:r>
        <w:rPr>
          <w:rFonts w:ascii="仿宋" w:hAnsi="仿宋" w:eastAsia="仿宋"/>
          <w:sz w:val="28"/>
          <w:szCs w:val="28"/>
        </w:rPr>
        <w:tab/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1E655260"/>
    <w:multiLevelType w:val="multilevel"/>
    <w:tmpl w:val="1E655260"/>
    <w:lvl w:ilvl="0" w:tentative="0">
      <w:start w:val="1"/>
      <w:numFmt w:val="decimal"/>
      <w:lvlText w:val="%1、"/>
      <w:lvlJc w:val="left"/>
      <w:pPr>
        <w:ind w:left="1185" w:hanging="36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1665" w:hanging="420"/>
      </w:pPr>
    </w:lvl>
    <w:lvl w:ilvl="2" w:tentative="0">
      <w:start w:val="1"/>
      <w:numFmt w:val="lowerRoman"/>
      <w:lvlText w:val="%3."/>
      <w:lvlJc w:val="right"/>
      <w:pPr>
        <w:ind w:left="2085" w:hanging="420"/>
      </w:pPr>
    </w:lvl>
    <w:lvl w:ilvl="3" w:tentative="0">
      <w:start w:val="1"/>
      <w:numFmt w:val="decimal"/>
      <w:lvlText w:val="%4."/>
      <w:lvlJc w:val="left"/>
      <w:pPr>
        <w:ind w:left="2505" w:hanging="420"/>
      </w:pPr>
    </w:lvl>
    <w:lvl w:ilvl="4" w:tentative="0">
      <w:start w:val="1"/>
      <w:numFmt w:val="lowerLetter"/>
      <w:lvlText w:val="%5)"/>
      <w:lvlJc w:val="left"/>
      <w:pPr>
        <w:ind w:left="2925" w:hanging="420"/>
      </w:pPr>
    </w:lvl>
    <w:lvl w:ilvl="5" w:tentative="0">
      <w:start w:val="1"/>
      <w:numFmt w:val="lowerRoman"/>
      <w:lvlText w:val="%6."/>
      <w:lvlJc w:val="right"/>
      <w:pPr>
        <w:ind w:left="3345" w:hanging="420"/>
      </w:pPr>
    </w:lvl>
    <w:lvl w:ilvl="6" w:tentative="0">
      <w:start w:val="1"/>
      <w:numFmt w:val="decimal"/>
      <w:lvlText w:val="%7."/>
      <w:lvlJc w:val="left"/>
      <w:pPr>
        <w:ind w:left="3765" w:hanging="420"/>
      </w:pPr>
    </w:lvl>
    <w:lvl w:ilvl="7" w:tentative="0">
      <w:start w:val="1"/>
      <w:numFmt w:val="lowerLetter"/>
      <w:lvlText w:val="%8)"/>
      <w:lvlJc w:val="left"/>
      <w:pPr>
        <w:ind w:left="4185" w:hanging="420"/>
      </w:pPr>
    </w:lvl>
    <w:lvl w:ilvl="8" w:tentative="0">
      <w:start w:val="1"/>
      <w:numFmt w:val="lowerRoman"/>
      <w:lvlText w:val="%9."/>
      <w:lvlJc w:val="right"/>
      <w:pPr>
        <w:ind w:left="4605" w:hanging="420"/>
      </w:pPr>
    </w:lvl>
  </w:abstractNum>
  <w:abstractNum w:abstractNumId="1">
    <w:nsid w:val="36855696"/>
    <w:multiLevelType w:val="multilevel"/>
    <w:tmpl w:val="36855696"/>
    <w:lvl w:ilvl="0" w:tentative="0">
      <w:start w:val="1"/>
      <w:numFmt w:val="japaneseCounting"/>
      <w:lvlText w:val="%1、"/>
      <w:lvlJc w:val="left"/>
      <w:pPr>
        <w:ind w:left="825" w:hanging="42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1245" w:hanging="420"/>
      </w:pPr>
    </w:lvl>
    <w:lvl w:ilvl="2" w:tentative="0">
      <w:start w:val="1"/>
      <w:numFmt w:val="lowerRoman"/>
      <w:lvlText w:val="%3."/>
      <w:lvlJc w:val="right"/>
      <w:pPr>
        <w:ind w:left="1665" w:hanging="420"/>
      </w:pPr>
    </w:lvl>
    <w:lvl w:ilvl="3" w:tentative="0">
      <w:start w:val="1"/>
      <w:numFmt w:val="decimal"/>
      <w:lvlText w:val="%4."/>
      <w:lvlJc w:val="left"/>
      <w:pPr>
        <w:ind w:left="2085" w:hanging="420"/>
      </w:pPr>
    </w:lvl>
    <w:lvl w:ilvl="4" w:tentative="0">
      <w:start w:val="1"/>
      <w:numFmt w:val="lowerLetter"/>
      <w:lvlText w:val="%5)"/>
      <w:lvlJc w:val="left"/>
      <w:pPr>
        <w:ind w:left="2505" w:hanging="420"/>
      </w:pPr>
    </w:lvl>
    <w:lvl w:ilvl="5" w:tentative="0">
      <w:start w:val="1"/>
      <w:numFmt w:val="lowerRoman"/>
      <w:lvlText w:val="%6."/>
      <w:lvlJc w:val="right"/>
      <w:pPr>
        <w:ind w:left="2925" w:hanging="420"/>
      </w:pPr>
    </w:lvl>
    <w:lvl w:ilvl="6" w:tentative="0">
      <w:start w:val="1"/>
      <w:numFmt w:val="decimal"/>
      <w:lvlText w:val="%7."/>
      <w:lvlJc w:val="left"/>
      <w:pPr>
        <w:ind w:left="3345" w:hanging="420"/>
      </w:pPr>
    </w:lvl>
    <w:lvl w:ilvl="7" w:tentative="0">
      <w:start w:val="1"/>
      <w:numFmt w:val="lowerLetter"/>
      <w:lvlText w:val="%8)"/>
      <w:lvlJc w:val="left"/>
      <w:pPr>
        <w:ind w:left="3765" w:hanging="420"/>
      </w:pPr>
    </w:lvl>
    <w:lvl w:ilvl="8" w:tentative="0">
      <w:start w:val="1"/>
      <w:numFmt w:val="lowerRoman"/>
      <w:lvlText w:val="%9."/>
      <w:lvlJc w:val="right"/>
      <w:pPr>
        <w:ind w:left="4185" w:hanging="42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173299"/>
    <w:rsid w:val="000025B3"/>
    <w:rsid w:val="00021826"/>
    <w:rsid w:val="00066382"/>
    <w:rsid w:val="000A304A"/>
    <w:rsid w:val="000B009D"/>
    <w:rsid w:val="000B74EA"/>
    <w:rsid w:val="000B7B1B"/>
    <w:rsid w:val="000E0BE3"/>
    <w:rsid w:val="0010401F"/>
    <w:rsid w:val="00106F6A"/>
    <w:rsid w:val="00152C3A"/>
    <w:rsid w:val="00173299"/>
    <w:rsid w:val="00186D8B"/>
    <w:rsid w:val="001B6201"/>
    <w:rsid w:val="001B650C"/>
    <w:rsid w:val="001C4327"/>
    <w:rsid w:val="001D4B53"/>
    <w:rsid w:val="001E4C17"/>
    <w:rsid w:val="002102D7"/>
    <w:rsid w:val="00211F76"/>
    <w:rsid w:val="002211BF"/>
    <w:rsid w:val="00232C96"/>
    <w:rsid w:val="00232D66"/>
    <w:rsid w:val="002A5D76"/>
    <w:rsid w:val="002D58EA"/>
    <w:rsid w:val="002E5211"/>
    <w:rsid w:val="00332A11"/>
    <w:rsid w:val="00367728"/>
    <w:rsid w:val="003B6DFE"/>
    <w:rsid w:val="003C6B25"/>
    <w:rsid w:val="00407BE0"/>
    <w:rsid w:val="0041232E"/>
    <w:rsid w:val="00442A10"/>
    <w:rsid w:val="00446669"/>
    <w:rsid w:val="00446D29"/>
    <w:rsid w:val="004627AB"/>
    <w:rsid w:val="004A1E5A"/>
    <w:rsid w:val="004A59A6"/>
    <w:rsid w:val="004B70C4"/>
    <w:rsid w:val="004D172E"/>
    <w:rsid w:val="004D3B1A"/>
    <w:rsid w:val="0054219C"/>
    <w:rsid w:val="005625BA"/>
    <w:rsid w:val="00575230"/>
    <w:rsid w:val="00575404"/>
    <w:rsid w:val="005979B4"/>
    <w:rsid w:val="005A3CD4"/>
    <w:rsid w:val="005B1C1A"/>
    <w:rsid w:val="005C3334"/>
    <w:rsid w:val="005E45CB"/>
    <w:rsid w:val="006053B2"/>
    <w:rsid w:val="006270DF"/>
    <w:rsid w:val="00637882"/>
    <w:rsid w:val="00654813"/>
    <w:rsid w:val="0067244D"/>
    <w:rsid w:val="00676C6D"/>
    <w:rsid w:val="006819A2"/>
    <w:rsid w:val="006B026B"/>
    <w:rsid w:val="006B2106"/>
    <w:rsid w:val="006F132B"/>
    <w:rsid w:val="006F1DAB"/>
    <w:rsid w:val="00712EE6"/>
    <w:rsid w:val="0074014F"/>
    <w:rsid w:val="00751BD2"/>
    <w:rsid w:val="00766608"/>
    <w:rsid w:val="007747F2"/>
    <w:rsid w:val="007B59F0"/>
    <w:rsid w:val="007E3196"/>
    <w:rsid w:val="007E7675"/>
    <w:rsid w:val="007F2CAC"/>
    <w:rsid w:val="007F4FDD"/>
    <w:rsid w:val="008033B9"/>
    <w:rsid w:val="00831704"/>
    <w:rsid w:val="00871180"/>
    <w:rsid w:val="00875C11"/>
    <w:rsid w:val="00875E85"/>
    <w:rsid w:val="00885352"/>
    <w:rsid w:val="008A7605"/>
    <w:rsid w:val="008E3284"/>
    <w:rsid w:val="00906296"/>
    <w:rsid w:val="00924AED"/>
    <w:rsid w:val="00945C64"/>
    <w:rsid w:val="00946ADD"/>
    <w:rsid w:val="0095541A"/>
    <w:rsid w:val="00964FD4"/>
    <w:rsid w:val="009872AD"/>
    <w:rsid w:val="009A1BBF"/>
    <w:rsid w:val="009B559F"/>
    <w:rsid w:val="009E08CA"/>
    <w:rsid w:val="009E72E9"/>
    <w:rsid w:val="00A0051A"/>
    <w:rsid w:val="00A26761"/>
    <w:rsid w:val="00A26993"/>
    <w:rsid w:val="00A310B6"/>
    <w:rsid w:val="00A709D4"/>
    <w:rsid w:val="00AA5E02"/>
    <w:rsid w:val="00AD712B"/>
    <w:rsid w:val="00B06F51"/>
    <w:rsid w:val="00B11C64"/>
    <w:rsid w:val="00B153CC"/>
    <w:rsid w:val="00B353C2"/>
    <w:rsid w:val="00B85DCB"/>
    <w:rsid w:val="00BA546E"/>
    <w:rsid w:val="00BD45BD"/>
    <w:rsid w:val="00BE1182"/>
    <w:rsid w:val="00BE60B2"/>
    <w:rsid w:val="00C053D2"/>
    <w:rsid w:val="00C37CFE"/>
    <w:rsid w:val="00C451EA"/>
    <w:rsid w:val="00CD6380"/>
    <w:rsid w:val="00D05D8A"/>
    <w:rsid w:val="00D07DA2"/>
    <w:rsid w:val="00D23BCD"/>
    <w:rsid w:val="00D72AEA"/>
    <w:rsid w:val="00D96BA0"/>
    <w:rsid w:val="00DC1C7E"/>
    <w:rsid w:val="00DC71D5"/>
    <w:rsid w:val="00DF4533"/>
    <w:rsid w:val="00E11C95"/>
    <w:rsid w:val="00E538F6"/>
    <w:rsid w:val="00E57DD7"/>
    <w:rsid w:val="00E6467C"/>
    <w:rsid w:val="00E672A2"/>
    <w:rsid w:val="00E6767B"/>
    <w:rsid w:val="00E72A0A"/>
    <w:rsid w:val="00EA1A90"/>
    <w:rsid w:val="00ED6B40"/>
    <w:rsid w:val="00EE0B69"/>
    <w:rsid w:val="00EE6C37"/>
    <w:rsid w:val="00F13218"/>
    <w:rsid w:val="00F2719B"/>
    <w:rsid w:val="00F334AC"/>
    <w:rsid w:val="00F66608"/>
    <w:rsid w:val="00F86069"/>
    <w:rsid w:val="00F86F82"/>
    <w:rsid w:val="00F96A13"/>
    <w:rsid w:val="00FA653B"/>
    <w:rsid w:val="00FB0E4C"/>
    <w:rsid w:val="00FE171C"/>
    <w:rsid w:val="175401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nhideWhenUsed="0" w:uiPriority="9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0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3"/>
    <w:basedOn w:val="1"/>
    <w:link w:val="9"/>
    <w:qFormat/>
    <w:uiPriority w:val="9"/>
    <w:pPr>
      <w:widowControl/>
      <w:spacing w:before="100" w:beforeAutospacing="1" w:after="100" w:afterAutospacing="1"/>
      <w:jc w:val="left"/>
      <w:outlineLvl w:val="2"/>
    </w:pPr>
    <w:rPr>
      <w:rFonts w:ascii="宋体" w:hAnsi="宋体" w:eastAsia="宋体" w:cs="宋体"/>
      <w:b/>
      <w:bCs/>
      <w:kern w:val="0"/>
      <w:sz w:val="27"/>
      <w:szCs w:val="27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link w:val="8"/>
    <w:unhideWhenUsed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7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7">
    <w:name w:val="页眉 字符"/>
    <w:basedOn w:val="6"/>
    <w:link w:val="4"/>
    <w:qFormat/>
    <w:uiPriority w:val="99"/>
    <w:rPr>
      <w:sz w:val="18"/>
      <w:szCs w:val="18"/>
    </w:rPr>
  </w:style>
  <w:style w:type="character" w:customStyle="1" w:styleId="8">
    <w:name w:val="页脚 字符"/>
    <w:basedOn w:val="6"/>
    <w:link w:val="3"/>
    <w:qFormat/>
    <w:uiPriority w:val="0"/>
    <w:rPr>
      <w:sz w:val="18"/>
      <w:szCs w:val="18"/>
    </w:rPr>
  </w:style>
  <w:style w:type="character" w:customStyle="1" w:styleId="9">
    <w:name w:val="标题 3 字符"/>
    <w:basedOn w:val="6"/>
    <w:link w:val="2"/>
    <w:qFormat/>
    <w:uiPriority w:val="9"/>
    <w:rPr>
      <w:rFonts w:ascii="宋体" w:hAnsi="宋体" w:eastAsia="宋体" w:cs="宋体"/>
      <w:b/>
      <w:bCs/>
      <w:kern w:val="0"/>
      <w:sz w:val="27"/>
      <w:szCs w:val="27"/>
    </w:rPr>
  </w:style>
  <w:style w:type="paragraph" w:styleId="10">
    <w:name w:val="List Paragraph"/>
    <w:basedOn w:val="1"/>
    <w:qFormat/>
    <w:uiPriority w:val="34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2</Pages>
  <Words>581</Words>
  <Characters>584</Characters>
  <Lines>5</Lines>
  <Paragraphs>1</Paragraphs>
  <TotalTime>171</TotalTime>
  <ScaleCrop>false</ScaleCrop>
  <LinksUpToDate>false</LinksUpToDate>
  <CharactersWithSpaces>744</CharactersWithSpaces>
  <Application>WPS Office_12.1.0.28022_F1E327BC-269C-435d-A152-05C5408002CA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2018-12-10T07:12:00Z</dcterms:created>
  <dc:creator>wanglina</dc:creator>
  <cp:lastModifiedBy>梁灿灿</cp:lastModifiedBy>
  <cp:lastPrinted>2018-12-10T06:58:00Z</cp:lastPrinted>
  <dcterms:modified xsi:type="dcterms:W3CDTF">2026-10-21T00:55:02Z</dcterms:modified>
  <cp:revision>66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eyJoZGlkIjoiMDlhOTRiZWZlMzFjN2FlMWZkMDRhOWEwNzU3ZGE2NWMiLCJ1c2VySWQiOiIxNzU2NTAxMjUzIn0=</vt:lpwstr>
  </property>
  <property fmtid="{D5CDD505-2E9C-101B-9397-08002B2CF9AE}" pid="3" name="KSOProductBuildVer">
    <vt:lpwstr>2052-12.1.0.28022</vt:lpwstr>
  </property>
  <property fmtid="{D5CDD505-2E9C-101B-9397-08002B2CF9AE}" pid="4" name="ICV">
    <vt:lpwstr>5590CBF1B26A4420BED5D085B24FDC7C_12</vt:lpwstr>
  </property>
</Properties>
</file>