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B06" w:rsidRDefault="00360B06" w:rsidP="00F9227A">
      <w:pPr>
        <w:spacing w:afterLines="50" w:after="156"/>
        <w:jc w:val="center"/>
        <w:rPr>
          <w:b/>
          <w:sz w:val="44"/>
          <w:szCs w:val="44"/>
        </w:rPr>
      </w:pPr>
      <w:r>
        <w:rPr>
          <w:b/>
          <w:sz w:val="44"/>
          <w:szCs w:val="44"/>
        </w:rPr>
        <w:t>合肥工业大学科技成果登记表</w:t>
      </w:r>
    </w:p>
    <w:p w:rsidR="00360B06" w:rsidRDefault="00360B06" w:rsidP="00F9227A">
      <w:pPr>
        <w:wordWrap w:val="0"/>
        <w:spacing w:afterLines="50" w:after="156"/>
        <w:jc w:val="right"/>
        <w:rPr>
          <w:sz w:val="24"/>
          <w:szCs w:val="24"/>
          <w:u w:val="single"/>
        </w:rPr>
      </w:pPr>
      <w:r>
        <w:rPr>
          <w:rFonts w:hint="eastAsia"/>
          <w:sz w:val="24"/>
          <w:szCs w:val="24"/>
        </w:rPr>
        <w:t>科技成果编号：</w:t>
      </w:r>
      <w:r>
        <w:rPr>
          <w:rFonts w:hint="eastAsia"/>
          <w:sz w:val="24"/>
          <w:szCs w:val="24"/>
          <w:u w:val="single"/>
        </w:rPr>
        <w:t xml:space="preserve"> </w:t>
      </w:r>
      <w:r w:rsidR="00F9227A">
        <w:rPr>
          <w:sz w:val="24"/>
          <w:szCs w:val="24"/>
          <w:u w:val="single"/>
        </w:rPr>
        <w:t>XCL-001</w:t>
      </w:r>
      <w:r w:rsidR="00F9227A">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r>
              <w:rPr>
                <w:rFonts w:ascii="宋体" w:hAnsi="宋体" w:hint="eastAsia"/>
                <w:b/>
                <w:bCs/>
                <w:sz w:val="24"/>
                <w:szCs w:val="24"/>
              </w:rPr>
              <w:t>旋转挤压关键技术研发及成形装置开发</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167"/>
        <w:gridCol w:w="2664"/>
      </w:tblGrid>
      <w:tr w:rsidR="00F9227A" w:rsidTr="00F9227A">
        <w:trPr>
          <w:trHeight w:val="520"/>
          <w:jc w:val="center"/>
        </w:trPr>
        <w:tc>
          <w:tcPr>
            <w:tcW w:w="2335" w:type="dxa"/>
            <w:gridSpan w:val="2"/>
            <w:vAlign w:val="center"/>
          </w:tcPr>
          <w:p w:rsidR="00F9227A" w:rsidRDefault="00F9227A" w:rsidP="00F9227A">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F9227A" w:rsidRDefault="00F9227A" w:rsidP="00F9227A">
            <w:pPr>
              <w:jc w:val="center"/>
              <w:rPr>
                <w:rFonts w:ascii="宋体" w:eastAsia="宋体" w:hAnsi="宋体"/>
                <w:sz w:val="24"/>
                <w:szCs w:val="24"/>
              </w:rPr>
            </w:pPr>
            <w:r>
              <w:rPr>
                <w:rFonts w:ascii="宋体" w:eastAsia="宋体" w:hAnsi="宋体" w:hint="eastAsia"/>
                <w:sz w:val="24"/>
                <w:szCs w:val="24"/>
              </w:rPr>
              <w:t>材料加工工程</w:t>
            </w:r>
          </w:p>
        </w:tc>
        <w:tc>
          <w:tcPr>
            <w:tcW w:w="1167" w:type="dxa"/>
            <w:vAlign w:val="center"/>
          </w:tcPr>
          <w:p w:rsidR="00F9227A" w:rsidRDefault="00F9227A" w:rsidP="00F9227A">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F9227A" w:rsidRDefault="00F9227A" w:rsidP="00F9227A">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F9227A" w:rsidTr="00F9227A">
        <w:trPr>
          <w:trHeight w:val="520"/>
          <w:jc w:val="center"/>
        </w:trPr>
        <w:tc>
          <w:tcPr>
            <w:tcW w:w="2335" w:type="dxa"/>
            <w:gridSpan w:val="2"/>
            <w:vAlign w:val="center"/>
          </w:tcPr>
          <w:p w:rsidR="00F9227A" w:rsidRDefault="00F9227A" w:rsidP="00F9227A">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F9227A" w:rsidRDefault="00F9227A" w:rsidP="00F9227A">
            <w:pPr>
              <w:jc w:val="left"/>
              <w:rPr>
                <w:rFonts w:ascii="宋体" w:eastAsia="宋体" w:hAnsi="宋体"/>
                <w:szCs w:val="21"/>
              </w:rPr>
            </w:pPr>
            <w:r>
              <w:rPr>
                <w:rFonts w:ascii="宋体" w:eastAsia="宋体" w:hAnsi="宋体" w:hint="eastAsia"/>
                <w:sz w:val="24"/>
                <w:szCs w:val="24"/>
              </w:rPr>
              <w:t>合肥工业大学</w:t>
            </w:r>
          </w:p>
        </w:tc>
      </w:tr>
      <w:tr w:rsidR="00360B06">
        <w:trPr>
          <w:trHeight w:val="1840"/>
          <w:jc w:val="center"/>
        </w:trPr>
        <w:tc>
          <w:tcPr>
            <w:tcW w:w="787" w:type="dxa"/>
            <w:vMerge w:val="restart"/>
            <w:vAlign w:val="center"/>
          </w:tcPr>
          <w:p w:rsidR="00360B06" w:rsidRDefault="00360B06">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360B06" w:rsidRDefault="00360B06">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360B06" w:rsidRDefault="00360B06">
            <w:pPr>
              <w:ind w:firstLineChars="200" w:firstLine="482"/>
              <w:rPr>
                <w:rFonts w:ascii="仿宋" w:eastAsia="仿宋" w:hAnsi="仿宋" w:cs="仿宋"/>
                <w:sz w:val="24"/>
                <w:szCs w:val="24"/>
              </w:rPr>
            </w:pPr>
            <w:r>
              <w:rPr>
                <w:rFonts w:ascii="仿宋" w:eastAsia="仿宋" w:hAnsi="仿宋" w:cs="仿宋" w:hint="eastAsia"/>
                <w:b/>
                <w:bCs/>
                <w:sz w:val="24"/>
                <w:szCs w:val="24"/>
              </w:rPr>
              <w:t>旋转挤压</w:t>
            </w:r>
            <w:r>
              <w:rPr>
                <w:rFonts w:ascii="仿宋" w:eastAsia="仿宋" w:hAnsi="仿宋" w:cs="仿宋" w:hint="eastAsia"/>
                <w:sz w:val="24"/>
                <w:szCs w:val="24"/>
              </w:rPr>
              <w:t>作为一种新型挤压加工工艺，具有降低载荷、改善成形性、提升材料性能、保证内筋等局部特征流线完成等优点，广泛应用于汽车零部件、空天装备零部件、军事和民用工业等领域。</w:t>
            </w:r>
            <w:r>
              <w:rPr>
                <w:rFonts w:ascii="仿宋" w:eastAsia="仿宋" w:hAnsi="仿宋" w:cs="仿宋" w:hint="eastAsia"/>
                <w:b/>
                <w:bCs/>
                <w:sz w:val="24"/>
                <w:szCs w:val="24"/>
              </w:rPr>
              <w:t>本成果围绕旋转挤压关键技术研发及成形装置开发</w:t>
            </w:r>
            <w:r>
              <w:rPr>
                <w:rFonts w:ascii="仿宋" w:eastAsia="仿宋" w:hAnsi="仿宋" w:cs="仿宋" w:hint="eastAsia"/>
                <w:sz w:val="24"/>
                <w:szCs w:val="24"/>
              </w:rPr>
              <w:t>，主要适用于</w:t>
            </w:r>
            <w:r>
              <w:rPr>
                <w:rFonts w:ascii="仿宋" w:eastAsia="仿宋" w:hAnsi="仿宋" w:cs="仿宋" w:hint="eastAsia"/>
                <w:b/>
                <w:bCs/>
                <w:sz w:val="24"/>
                <w:szCs w:val="24"/>
              </w:rPr>
              <w:t>杯形件、锥形件、筒形件、带内筋等复杂特征内腔的旋转体壳类构件</w:t>
            </w:r>
            <w:r>
              <w:rPr>
                <w:rFonts w:ascii="仿宋" w:eastAsia="仿宋" w:hAnsi="仿宋" w:cs="仿宋" w:hint="eastAsia"/>
                <w:sz w:val="24"/>
                <w:szCs w:val="24"/>
              </w:rPr>
              <w:t>的成形制造，以</w:t>
            </w:r>
            <w:proofErr w:type="gramStart"/>
            <w:r>
              <w:rPr>
                <w:rFonts w:ascii="仿宋" w:eastAsia="仿宋" w:hAnsi="仿宋" w:cs="仿宋" w:hint="eastAsia"/>
                <w:sz w:val="24"/>
                <w:szCs w:val="24"/>
              </w:rPr>
              <w:t>带复杂内</w:t>
            </w:r>
            <w:proofErr w:type="gramEnd"/>
            <w:r>
              <w:rPr>
                <w:rFonts w:ascii="仿宋" w:eastAsia="仿宋" w:hAnsi="仿宋" w:cs="仿宋" w:hint="eastAsia"/>
                <w:sz w:val="24"/>
                <w:szCs w:val="24"/>
              </w:rPr>
              <w:t>筋筒形件、锥形件、杯形件等为典型案例，开展了如下研究：</w:t>
            </w:r>
          </w:p>
          <w:p w:rsidR="00360B06" w:rsidRDefault="00360B06">
            <w:pPr>
              <w:ind w:firstLineChars="200" w:firstLine="480"/>
              <w:rPr>
                <w:rFonts w:ascii="仿宋" w:eastAsia="仿宋" w:hAnsi="仿宋" w:cs="仿宋"/>
                <w:sz w:val="24"/>
                <w:szCs w:val="24"/>
              </w:rPr>
            </w:pPr>
            <w:r>
              <w:rPr>
                <w:rFonts w:ascii="仿宋" w:eastAsia="仿宋" w:hAnsi="仿宋" w:cs="仿宋" w:hint="eastAsia"/>
                <w:sz w:val="24"/>
                <w:szCs w:val="24"/>
              </w:rPr>
              <w:t>1）与核工业理化工程研究院合作并开发了针对高强铝合金</w:t>
            </w:r>
            <w:proofErr w:type="gramStart"/>
            <w:r>
              <w:rPr>
                <w:rFonts w:ascii="仿宋" w:eastAsia="仿宋" w:hAnsi="仿宋" w:cs="仿宋" w:hint="eastAsia"/>
                <w:b/>
                <w:bCs/>
                <w:sz w:val="24"/>
                <w:szCs w:val="24"/>
              </w:rPr>
              <w:t>带复杂内</w:t>
            </w:r>
            <w:proofErr w:type="gramEnd"/>
            <w:r>
              <w:rPr>
                <w:rFonts w:ascii="仿宋" w:eastAsia="仿宋" w:hAnsi="仿宋" w:cs="仿宋" w:hint="eastAsia"/>
                <w:b/>
                <w:bCs/>
                <w:sz w:val="24"/>
                <w:szCs w:val="24"/>
              </w:rPr>
              <w:t>筋杯形件</w:t>
            </w:r>
            <w:r>
              <w:rPr>
                <w:rFonts w:ascii="仿宋" w:eastAsia="仿宋" w:hAnsi="仿宋" w:cs="仿宋" w:hint="eastAsia"/>
                <w:sz w:val="24"/>
                <w:szCs w:val="24"/>
              </w:rPr>
              <w:t>旋转挤压成形工艺，采用数值模拟与物理实验相结合的方法对成形过程进行研究。结果表明，旋转挤压成形工艺改善了金属流动状态，变摩擦阻力为有益摩擦力，大大降低了成形载荷，成形件宏观金属流线分布合理，微观组织改善明显，且材料抗拉强度由相比于普通挤压</w:t>
            </w:r>
            <w:proofErr w:type="gramStart"/>
            <w:r>
              <w:rPr>
                <w:rFonts w:ascii="仿宋" w:eastAsia="仿宋" w:hAnsi="仿宋" w:cs="仿宋" w:hint="eastAsia"/>
                <w:sz w:val="24"/>
                <w:szCs w:val="24"/>
              </w:rPr>
              <w:t>件提高</w:t>
            </w:r>
            <w:proofErr w:type="gramEnd"/>
            <w:r>
              <w:rPr>
                <w:rFonts w:ascii="仿宋" w:eastAsia="仿宋" w:hAnsi="仿宋" w:cs="仿宋" w:hint="eastAsia"/>
                <w:sz w:val="24"/>
                <w:szCs w:val="24"/>
              </w:rPr>
              <w:t>约10%。基于该工艺开发了专用工装模具，该零件现已实现稳定化批量生产。</w:t>
            </w:r>
          </w:p>
          <w:p w:rsidR="00360B06" w:rsidRDefault="00360B06">
            <w:pPr>
              <w:ind w:firstLineChars="200" w:firstLine="480"/>
              <w:rPr>
                <w:rFonts w:ascii="仿宋" w:eastAsia="仿宋" w:hAnsi="仿宋" w:cs="仿宋"/>
                <w:sz w:val="24"/>
                <w:szCs w:val="24"/>
              </w:rPr>
            </w:pPr>
          </w:p>
          <w:p w:rsidR="00360B06" w:rsidRDefault="00360B06">
            <w:pPr>
              <w:pStyle w:val="1"/>
              <w:spacing w:before="0" w:after="0" w:line="240" w:lineRule="auto"/>
              <w:ind w:left="0" w:firstLineChars="0" w:firstLine="0"/>
              <w:jc w:val="center"/>
              <w:rPr>
                <w:rFonts w:ascii="仿宋" w:eastAsia="仿宋" w:hAnsi="仿宋" w:cs="仿宋"/>
                <w:sz w:val="24"/>
                <w:szCs w:val="24"/>
              </w:rPr>
            </w:pPr>
            <w:r>
              <w:rPr>
                <w:rFonts w:ascii="仿宋" w:eastAsia="仿宋" w:hAnsi="仿宋" w:cs="仿宋"/>
                <w:noProof/>
                <w:sz w:val="24"/>
                <w:szCs w:val="24"/>
              </w:rPr>
              <w:drawing>
                <wp:inline distT="0" distB="0" distL="0" distR="0">
                  <wp:extent cx="1751965" cy="1619885"/>
                  <wp:effectExtent l="0" t="0" r="0" b="0"/>
                  <wp:docPr id="245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52305" cy="1620000"/>
                          </a:xfrm>
                          <a:prstGeom prst="rect">
                            <a:avLst/>
                          </a:prstGeom>
                          <a:noFill/>
                          <a:ln>
                            <a:noFill/>
                          </a:ln>
                        </pic:spPr>
                      </pic:pic>
                    </a:graphicData>
                  </a:graphic>
                </wp:inline>
              </w:drawing>
            </w:r>
            <w:r>
              <w:rPr>
                <w:noProof/>
              </w:rPr>
              <w:drawing>
                <wp:inline distT="0" distB="0" distL="114300" distR="114300">
                  <wp:extent cx="1424305" cy="1619885"/>
                  <wp:effectExtent l="0" t="0" r="4445" b="18415"/>
                  <wp:docPr id="1259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 name="Picture 5"/>
                          <pic:cNvPicPr>
                            <a:picLocks noChangeAspect="1"/>
                          </pic:cNvPicPr>
                        </pic:nvPicPr>
                        <pic:blipFill>
                          <a:blip r:embed="rId9" cstate="print"/>
                          <a:stretch>
                            <a:fillRect/>
                          </a:stretch>
                        </pic:blipFill>
                        <pic:spPr>
                          <a:xfrm>
                            <a:off x="0" y="0"/>
                            <a:ext cx="1424305" cy="1619885"/>
                          </a:xfrm>
                          <a:prstGeom prst="rect">
                            <a:avLst/>
                          </a:prstGeom>
                          <a:noFill/>
                          <a:ln w="9525">
                            <a:noFill/>
                          </a:ln>
                        </pic:spPr>
                      </pic:pic>
                    </a:graphicData>
                  </a:graphic>
                </wp:inline>
              </w:drawing>
            </w:r>
          </w:p>
          <w:p w:rsidR="00360B06" w:rsidRDefault="00360B06">
            <w:pPr>
              <w:ind w:left="600" w:hanging="600"/>
              <w:jc w:val="center"/>
              <w:rPr>
                <w:rFonts w:ascii="仿宋" w:eastAsia="仿宋" w:hAnsi="仿宋" w:cs="仿宋"/>
                <w:sz w:val="24"/>
                <w:szCs w:val="24"/>
              </w:rPr>
            </w:pPr>
            <w:r>
              <w:rPr>
                <w:rFonts w:ascii="仿宋" w:eastAsia="仿宋" w:hAnsi="仿宋" w:cs="仿宋" w:hint="eastAsia"/>
                <w:sz w:val="24"/>
                <w:szCs w:val="24"/>
              </w:rPr>
              <w:t>高强铝合金薄壁复杂</w:t>
            </w:r>
            <w:proofErr w:type="gramStart"/>
            <w:r>
              <w:rPr>
                <w:rFonts w:ascii="仿宋" w:eastAsia="仿宋" w:hAnsi="仿宋" w:cs="仿宋" w:hint="eastAsia"/>
                <w:sz w:val="24"/>
                <w:szCs w:val="24"/>
              </w:rPr>
              <w:t>零件压扭成形</w:t>
            </w:r>
            <w:proofErr w:type="gramEnd"/>
            <w:r>
              <w:rPr>
                <w:rFonts w:ascii="仿宋" w:eastAsia="仿宋" w:hAnsi="仿宋" w:cs="仿宋" w:hint="eastAsia"/>
                <w:sz w:val="24"/>
                <w:szCs w:val="24"/>
              </w:rPr>
              <w:t xml:space="preserve">件  </w:t>
            </w:r>
          </w:p>
          <w:p w:rsidR="00360B06" w:rsidRDefault="00360B06">
            <w:pPr>
              <w:pStyle w:val="1"/>
              <w:spacing w:before="0" w:after="0" w:line="240" w:lineRule="auto"/>
              <w:ind w:left="0" w:firstLineChars="200" w:firstLine="480"/>
              <w:jc w:val="left"/>
              <w:rPr>
                <w:rFonts w:ascii="仿宋" w:eastAsia="仿宋" w:hAnsi="仿宋" w:cs="仿宋"/>
                <w:b w:val="0"/>
                <w:kern w:val="2"/>
                <w:sz w:val="24"/>
                <w:szCs w:val="24"/>
              </w:rPr>
            </w:pPr>
          </w:p>
          <w:p w:rsidR="00360B06" w:rsidRDefault="00360B06">
            <w:pPr>
              <w:pStyle w:val="1"/>
              <w:spacing w:before="0" w:after="0" w:line="240" w:lineRule="auto"/>
              <w:ind w:left="0" w:firstLineChars="200" w:firstLine="480"/>
              <w:jc w:val="left"/>
              <w:rPr>
                <w:rFonts w:ascii="仿宋" w:eastAsia="仿宋" w:hAnsi="仿宋" w:cs="仿宋"/>
                <w:b w:val="0"/>
                <w:kern w:val="2"/>
                <w:sz w:val="24"/>
                <w:szCs w:val="24"/>
              </w:rPr>
            </w:pPr>
            <w:r>
              <w:rPr>
                <w:rFonts w:ascii="仿宋" w:eastAsia="仿宋" w:hAnsi="仿宋" w:cs="仿宋" w:hint="eastAsia"/>
                <w:b w:val="0"/>
                <w:kern w:val="2"/>
                <w:sz w:val="24"/>
                <w:szCs w:val="24"/>
              </w:rPr>
              <w:t>2）针对</w:t>
            </w:r>
            <w:r>
              <w:rPr>
                <w:rFonts w:ascii="仿宋" w:eastAsia="仿宋" w:hAnsi="仿宋" w:cs="仿宋" w:hint="eastAsia"/>
                <w:bCs/>
                <w:kern w:val="2"/>
                <w:sz w:val="24"/>
                <w:szCs w:val="24"/>
              </w:rPr>
              <w:t>锥形壳类件，</w:t>
            </w:r>
            <w:r>
              <w:rPr>
                <w:rFonts w:ascii="仿宋" w:eastAsia="仿宋" w:hAnsi="仿宋" w:cs="仿宋" w:hint="eastAsia"/>
                <w:b w:val="0"/>
                <w:kern w:val="2"/>
                <w:sz w:val="24"/>
                <w:szCs w:val="24"/>
              </w:rPr>
              <w:t>开发了专用模具及工装，采用数值模拟与物理试验相结合的方法，研究了成形过程及关键工艺参数匹配关系，结果表明：旋转挤压工艺可以有效避免常规挤压工艺中易出现的微裂纹及粉体成形件的细微孔隙，可大大提高制件成形性及力学性能。</w:t>
            </w:r>
          </w:p>
          <w:p w:rsidR="00360B06" w:rsidRDefault="00360B06" w:rsidP="00F9227A">
            <w:pPr>
              <w:pStyle w:val="1"/>
              <w:ind w:left="1104" w:hanging="1104"/>
              <w:jc w:val="center"/>
            </w:pPr>
            <w:r>
              <w:rPr>
                <w:noProof/>
              </w:rPr>
              <w:drawing>
                <wp:inline distT="0" distB="0" distL="114300" distR="114300">
                  <wp:extent cx="1973580" cy="1440180"/>
                  <wp:effectExtent l="0" t="0" r="7620" b="7620"/>
                  <wp:docPr id="130049" name="Picture 3" descr="DSC00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9" name="Picture 3" descr="DSC000911"/>
                          <pic:cNvPicPr>
                            <a:picLocks noChangeAspect="1"/>
                          </pic:cNvPicPr>
                        </pic:nvPicPr>
                        <pic:blipFill>
                          <a:blip r:embed="rId10" cstate="print"/>
                          <a:srcRect b="14722"/>
                          <a:stretch>
                            <a:fillRect/>
                          </a:stretch>
                        </pic:blipFill>
                        <pic:spPr>
                          <a:xfrm>
                            <a:off x="0" y="0"/>
                            <a:ext cx="1973580" cy="1440180"/>
                          </a:xfrm>
                          <a:prstGeom prst="rect">
                            <a:avLst/>
                          </a:prstGeom>
                          <a:noFill/>
                          <a:ln w="9525">
                            <a:noFill/>
                          </a:ln>
                        </pic:spPr>
                      </pic:pic>
                    </a:graphicData>
                  </a:graphic>
                </wp:inline>
              </w:drawing>
            </w:r>
            <w:r>
              <w:rPr>
                <w:noProof/>
              </w:rPr>
              <w:drawing>
                <wp:inline distT="0" distB="0" distL="114300" distR="114300">
                  <wp:extent cx="1901190" cy="1440180"/>
                  <wp:effectExtent l="0" t="0" r="3810" b="7620"/>
                  <wp:docPr id="130054" name="Picture 30" descr="温压扭钼粉锥形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4" name="Picture 30" descr="温压扭钼粉锥形件"/>
                          <pic:cNvPicPr>
                            <a:picLocks noChangeAspect="1"/>
                          </pic:cNvPicPr>
                        </pic:nvPicPr>
                        <pic:blipFill>
                          <a:blip r:embed="rId11" cstate="print"/>
                          <a:srcRect l="16402" t="9479" r="20520"/>
                          <a:stretch>
                            <a:fillRect/>
                          </a:stretch>
                        </pic:blipFill>
                        <pic:spPr>
                          <a:xfrm>
                            <a:off x="0" y="0"/>
                            <a:ext cx="1901190" cy="1440180"/>
                          </a:xfrm>
                          <a:prstGeom prst="rect">
                            <a:avLst/>
                          </a:prstGeom>
                          <a:noFill/>
                          <a:ln w="9525">
                            <a:noFill/>
                          </a:ln>
                        </pic:spPr>
                      </pic:pic>
                    </a:graphicData>
                  </a:graphic>
                </wp:inline>
              </w:drawing>
            </w:r>
          </w:p>
          <w:p w:rsidR="00360B06" w:rsidRDefault="00360B06">
            <w:pPr>
              <w:ind w:left="600" w:hanging="600"/>
              <w:jc w:val="center"/>
              <w:rPr>
                <w:rFonts w:eastAsia="仿宋"/>
              </w:rPr>
            </w:pPr>
            <w:r>
              <w:rPr>
                <w:rFonts w:ascii="仿宋" w:eastAsia="仿宋" w:hAnsi="仿宋" w:cs="仿宋" w:hint="eastAsia"/>
                <w:sz w:val="24"/>
                <w:szCs w:val="24"/>
              </w:rPr>
              <w:t xml:space="preserve">铜锥形件试样       </w:t>
            </w:r>
            <w:proofErr w:type="gramStart"/>
            <w:r>
              <w:rPr>
                <w:rFonts w:ascii="仿宋" w:eastAsia="仿宋" w:hAnsi="仿宋" w:cs="仿宋" w:hint="eastAsia"/>
                <w:sz w:val="24"/>
                <w:szCs w:val="24"/>
              </w:rPr>
              <w:t>钼</w:t>
            </w:r>
            <w:proofErr w:type="gramEnd"/>
            <w:r>
              <w:rPr>
                <w:rFonts w:ascii="仿宋" w:eastAsia="仿宋" w:hAnsi="仿宋" w:cs="仿宋" w:hint="eastAsia"/>
                <w:sz w:val="24"/>
                <w:szCs w:val="24"/>
              </w:rPr>
              <w:t>锥形件试样</w:t>
            </w:r>
          </w:p>
          <w:p w:rsidR="00360B06" w:rsidRDefault="00360B06">
            <w:pPr>
              <w:ind w:firstLineChars="200" w:firstLine="480"/>
              <w:rPr>
                <w:rFonts w:ascii="仿宋" w:eastAsia="仿宋" w:hAnsi="仿宋" w:cs="仿宋"/>
                <w:sz w:val="24"/>
                <w:szCs w:val="24"/>
              </w:rPr>
            </w:pPr>
            <w:r>
              <w:rPr>
                <w:rFonts w:ascii="仿宋" w:eastAsia="仿宋" w:hAnsi="仿宋" w:cs="仿宋" w:hint="eastAsia"/>
                <w:sz w:val="24"/>
                <w:szCs w:val="24"/>
              </w:rPr>
              <w:t>3）针对</w:t>
            </w:r>
            <w:r>
              <w:rPr>
                <w:rFonts w:ascii="仿宋" w:eastAsia="仿宋" w:hAnsi="仿宋" w:cs="仿宋" w:hint="eastAsia"/>
                <w:b/>
                <w:bCs/>
                <w:sz w:val="24"/>
                <w:szCs w:val="24"/>
              </w:rPr>
              <w:t>旋转挤压专用成形装置，</w:t>
            </w:r>
            <w:r>
              <w:rPr>
                <w:rFonts w:ascii="仿宋" w:eastAsia="仿宋" w:hAnsi="仿宋" w:cs="仿宋" w:hint="eastAsia"/>
                <w:sz w:val="24"/>
                <w:szCs w:val="24"/>
              </w:rPr>
              <w:t>与包头202研究所开展产学研合作，基于大型液压成形机成功开发并设计制造了专用设备和工装。本研究突破了当前旋转挤压法局限于小尺寸件制备的限制，成功实现了旋转挤压在大尺寸件成形制造领域的工程化应用，有效解决了传统成形工艺难以保证零件成形质量的难题，并通过自主研发成功设计和开发出了90000N·m的超高扭矩的旋转挤压专用成形装置。</w:t>
            </w:r>
          </w:p>
          <w:p w:rsidR="00360B06" w:rsidRDefault="00360B06">
            <w:pPr>
              <w:pStyle w:val="1"/>
              <w:spacing w:before="0" w:after="0" w:line="240" w:lineRule="auto"/>
              <w:ind w:left="1104" w:hanging="1104"/>
              <w:jc w:val="center"/>
              <w:rPr>
                <w:rFonts w:ascii="Times New Roman" w:eastAsia="楷体" w:hAnsi="Times New Roman" w:cs="Times New Roman"/>
                <w:color w:val="000000"/>
                <w:szCs w:val="21"/>
              </w:rPr>
            </w:pPr>
            <w:r>
              <w:rPr>
                <w:noProof/>
              </w:rPr>
              <w:drawing>
                <wp:inline distT="0" distB="0" distL="0" distR="0">
                  <wp:extent cx="986790" cy="899795"/>
                  <wp:effectExtent l="0" t="0" r="3810" b="14605"/>
                  <wp:docPr id="127" name="图片 9" descr="PIC_20140327_100412_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 descr="PIC_20140327_100412_6B1.jpg"/>
                          <pic:cNvPicPr>
                            <a:picLocks noChangeAspect="1"/>
                          </pic:cNvPicPr>
                        </pic:nvPicPr>
                        <pic:blipFill>
                          <a:blip r:embed="rId12" cstate="print"/>
                          <a:srcRect t="5672" b="14738"/>
                          <a:stretch>
                            <a:fillRect/>
                          </a:stretch>
                        </pic:blipFill>
                        <pic:spPr>
                          <a:xfrm>
                            <a:off x="0" y="0"/>
                            <a:ext cx="986790" cy="899795"/>
                          </a:xfrm>
                          <a:prstGeom prst="rect">
                            <a:avLst/>
                          </a:prstGeom>
                        </pic:spPr>
                      </pic:pic>
                    </a:graphicData>
                  </a:graphic>
                </wp:inline>
              </w:drawing>
            </w:r>
            <w:r>
              <w:rPr>
                <w:rFonts w:ascii="Times New Roman" w:eastAsia="楷体" w:hAnsi="Times New Roman" w:cs="Times New Roman"/>
                <w:noProof/>
                <w:color w:val="000000"/>
                <w:szCs w:val="21"/>
              </w:rPr>
              <w:drawing>
                <wp:inline distT="0" distB="0" distL="0" distR="0">
                  <wp:extent cx="1162050" cy="899795"/>
                  <wp:effectExtent l="0" t="0" r="0" b="14605"/>
                  <wp:docPr id="129" name="图片 7" descr="PIC_20140327_100002_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descr="PIC_20140327_100002_22C.jpg"/>
                          <pic:cNvPicPr>
                            <a:picLocks noChangeAspect="1"/>
                          </pic:cNvPicPr>
                        </pic:nvPicPr>
                        <pic:blipFill>
                          <a:blip r:embed="rId13" cstate="print"/>
                          <a:srcRect l="6192" r="5669"/>
                          <a:stretch>
                            <a:fillRect/>
                          </a:stretch>
                        </pic:blipFill>
                        <pic:spPr>
                          <a:xfrm>
                            <a:off x="0" y="0"/>
                            <a:ext cx="1162050" cy="899795"/>
                          </a:xfrm>
                          <a:prstGeom prst="rect">
                            <a:avLst/>
                          </a:prstGeom>
                        </pic:spPr>
                      </pic:pic>
                    </a:graphicData>
                  </a:graphic>
                </wp:inline>
              </w:drawing>
            </w:r>
            <w:r>
              <w:rPr>
                <w:rFonts w:ascii="Times New Roman" w:eastAsia="楷体" w:hAnsi="Times New Roman" w:cs="Times New Roman"/>
                <w:noProof/>
                <w:color w:val="000000"/>
                <w:szCs w:val="21"/>
              </w:rPr>
              <w:drawing>
                <wp:inline distT="0" distB="0" distL="0" distR="0">
                  <wp:extent cx="1162050" cy="899795"/>
                  <wp:effectExtent l="0" t="0" r="0" b="14605"/>
                  <wp:docPr id="130" name="图片 11" descr="PIC_20140327_103628_6A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 descr="PIC_20140327_103628_6A2 拷贝.jpg"/>
                          <pic:cNvPicPr>
                            <a:picLocks noChangeAspect="1"/>
                          </pic:cNvPicPr>
                        </pic:nvPicPr>
                        <pic:blipFill>
                          <a:blip r:embed="rId14" cstate="print"/>
                          <a:srcRect t="15108" b="29541"/>
                          <a:stretch>
                            <a:fillRect/>
                          </a:stretch>
                        </pic:blipFill>
                        <pic:spPr>
                          <a:xfrm>
                            <a:off x="0" y="0"/>
                            <a:ext cx="1162050" cy="899795"/>
                          </a:xfrm>
                          <a:prstGeom prst="rect">
                            <a:avLst/>
                          </a:prstGeom>
                        </pic:spPr>
                      </pic:pic>
                    </a:graphicData>
                  </a:graphic>
                </wp:inline>
              </w:drawing>
            </w:r>
          </w:p>
          <w:p w:rsidR="00360B06" w:rsidRDefault="00360B06">
            <w:pPr>
              <w:ind w:left="600" w:hanging="600"/>
              <w:jc w:val="center"/>
              <w:rPr>
                <w:rFonts w:ascii="仿宋" w:eastAsia="仿宋" w:hAnsi="仿宋" w:cs="仿宋"/>
                <w:sz w:val="24"/>
                <w:szCs w:val="24"/>
              </w:rPr>
            </w:pPr>
            <w:r>
              <w:rPr>
                <w:rFonts w:ascii="仿宋" w:eastAsia="仿宋" w:hAnsi="仿宋" w:cs="仿宋" w:hint="eastAsia"/>
                <w:sz w:val="24"/>
                <w:szCs w:val="24"/>
              </w:rPr>
              <w:t>旋转挤压装置关键部件</w:t>
            </w:r>
          </w:p>
          <w:p w:rsidR="00360B06" w:rsidRDefault="00360B06">
            <w:pPr>
              <w:pStyle w:val="1"/>
              <w:spacing w:before="0" w:after="0" w:line="240" w:lineRule="auto"/>
              <w:ind w:left="1104" w:hanging="1104"/>
              <w:jc w:val="center"/>
            </w:pPr>
            <w:r>
              <w:rPr>
                <w:rFonts w:hint="eastAsia"/>
                <w:noProof/>
              </w:rPr>
              <w:drawing>
                <wp:inline distT="0" distB="0" distL="0" distR="0">
                  <wp:extent cx="2993390" cy="1800225"/>
                  <wp:effectExtent l="0" t="0" r="16510"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5" cstate="print"/>
                          <a:srcRect/>
                          <a:stretch>
                            <a:fillRect/>
                          </a:stretch>
                        </pic:blipFill>
                        <pic:spPr>
                          <a:xfrm>
                            <a:off x="0" y="0"/>
                            <a:ext cx="2993390" cy="1800225"/>
                          </a:xfrm>
                          <a:prstGeom prst="rect">
                            <a:avLst/>
                          </a:prstGeom>
                          <a:noFill/>
                          <a:ln w="9525">
                            <a:noFill/>
                            <a:miter lim="800000"/>
                            <a:headEnd/>
                            <a:tailEnd/>
                          </a:ln>
                        </pic:spPr>
                      </pic:pic>
                    </a:graphicData>
                  </a:graphic>
                </wp:inline>
              </w:drawing>
            </w:r>
          </w:p>
          <w:p w:rsidR="00360B06" w:rsidRDefault="00360B06">
            <w:pPr>
              <w:ind w:left="600" w:hanging="600"/>
              <w:jc w:val="center"/>
              <w:rPr>
                <w:rFonts w:ascii="仿宋" w:eastAsia="仿宋" w:hAnsi="仿宋" w:cs="仿宋"/>
                <w:sz w:val="24"/>
                <w:szCs w:val="24"/>
              </w:rPr>
            </w:pPr>
            <w:r>
              <w:rPr>
                <w:rFonts w:ascii="仿宋" w:eastAsia="仿宋" w:hAnsi="仿宋" w:cs="仿宋" w:hint="eastAsia"/>
                <w:sz w:val="24"/>
                <w:szCs w:val="24"/>
              </w:rPr>
              <w:t>旋转挤压装置总成</w:t>
            </w:r>
          </w:p>
          <w:p w:rsidR="00360B06" w:rsidRDefault="00360B06">
            <w:pPr>
              <w:ind w:firstLineChars="200" w:firstLine="480"/>
              <w:rPr>
                <w:rFonts w:ascii="仿宋" w:eastAsia="仿宋" w:hAnsi="仿宋" w:cs="仿宋"/>
                <w:sz w:val="24"/>
                <w:szCs w:val="24"/>
              </w:rPr>
            </w:pPr>
          </w:p>
          <w:p w:rsidR="00360B06" w:rsidRDefault="00360B06">
            <w:pPr>
              <w:ind w:firstLineChars="200" w:firstLine="480"/>
              <w:rPr>
                <w:rFonts w:ascii="仿宋" w:eastAsia="仿宋" w:hAnsi="仿宋" w:cs="仿宋"/>
                <w:sz w:val="24"/>
                <w:szCs w:val="24"/>
              </w:rPr>
            </w:pPr>
          </w:p>
          <w:p w:rsidR="00360B06" w:rsidRDefault="00360B06">
            <w:pPr>
              <w:ind w:firstLineChars="200" w:firstLine="480"/>
              <w:rPr>
                <w:rFonts w:ascii="仿宋" w:eastAsia="仿宋" w:hAnsi="仿宋" w:cs="仿宋"/>
                <w:sz w:val="24"/>
                <w:szCs w:val="24"/>
              </w:rPr>
            </w:pPr>
          </w:p>
          <w:p w:rsidR="00360B06" w:rsidRDefault="00360B06">
            <w:pPr>
              <w:ind w:firstLineChars="200" w:firstLine="480"/>
              <w:rPr>
                <w:rFonts w:ascii="仿宋" w:eastAsia="仿宋" w:hAnsi="仿宋" w:cs="仿宋"/>
                <w:sz w:val="24"/>
                <w:szCs w:val="24"/>
              </w:rPr>
            </w:pPr>
          </w:p>
          <w:p w:rsidR="00360B06" w:rsidRDefault="00360B06">
            <w:pPr>
              <w:ind w:firstLineChars="200" w:firstLine="480"/>
              <w:rPr>
                <w:rFonts w:ascii="仿宋" w:eastAsia="仿宋" w:hAnsi="仿宋" w:cs="仿宋"/>
                <w:sz w:val="24"/>
                <w:szCs w:val="24"/>
              </w:rPr>
            </w:pPr>
          </w:p>
          <w:p w:rsidR="00360B06" w:rsidRDefault="00360B06">
            <w:pPr>
              <w:ind w:firstLineChars="200" w:firstLine="480"/>
              <w:rPr>
                <w:rFonts w:ascii="仿宋" w:eastAsia="仿宋" w:hAnsi="仿宋" w:cs="仿宋"/>
                <w:sz w:val="24"/>
                <w:szCs w:val="24"/>
              </w:rPr>
            </w:pPr>
          </w:p>
          <w:p w:rsidR="00360B06" w:rsidRDefault="00360B06">
            <w:pPr>
              <w:ind w:firstLineChars="200" w:firstLine="480"/>
              <w:rPr>
                <w:rFonts w:ascii="仿宋" w:eastAsia="仿宋" w:hAnsi="仿宋" w:cs="仿宋"/>
                <w:sz w:val="24"/>
                <w:szCs w:val="24"/>
              </w:rPr>
            </w:pPr>
          </w:p>
          <w:p w:rsidR="00360B06" w:rsidRDefault="00360B06">
            <w:pPr>
              <w:ind w:firstLineChars="200" w:firstLine="480"/>
              <w:rPr>
                <w:rFonts w:ascii="仿宋" w:eastAsia="仿宋" w:hAnsi="仿宋" w:cs="仿宋"/>
                <w:sz w:val="24"/>
                <w:szCs w:val="24"/>
              </w:rPr>
            </w:pPr>
          </w:p>
        </w:tc>
      </w:tr>
      <w:tr w:rsidR="00360B06">
        <w:trPr>
          <w:trHeight w:val="900"/>
          <w:jc w:val="center"/>
        </w:trPr>
        <w:tc>
          <w:tcPr>
            <w:tcW w:w="787" w:type="dxa"/>
            <w:vMerge/>
            <w:vAlign w:val="center"/>
          </w:tcPr>
          <w:p w:rsidR="00360B06" w:rsidRDefault="00360B06">
            <w:pPr>
              <w:jc w:val="center"/>
              <w:rPr>
                <w:rFonts w:ascii="宋体" w:eastAsia="宋体" w:hAnsi="宋体"/>
                <w:sz w:val="24"/>
                <w:szCs w:val="24"/>
              </w:rPr>
            </w:pPr>
          </w:p>
        </w:tc>
        <w:tc>
          <w:tcPr>
            <w:tcW w:w="1548" w:type="dxa"/>
            <w:vAlign w:val="center"/>
          </w:tcPr>
          <w:p w:rsidR="00360B06" w:rsidRDefault="00360B06">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360B06" w:rsidRDefault="00360B06">
            <w:pPr>
              <w:rPr>
                <w:rFonts w:ascii="宋体" w:eastAsia="宋体" w:hAnsi="宋体"/>
                <w:sz w:val="24"/>
                <w:szCs w:val="24"/>
              </w:rPr>
            </w:pPr>
            <w:r>
              <w:rPr>
                <w:rFonts w:ascii="宋体" w:eastAsia="宋体" w:hAnsi="宋体" w:hint="eastAsia"/>
                <w:sz w:val="24"/>
                <w:szCs w:val="24"/>
              </w:rPr>
              <w:t>□节能环保、□信息技术、□生物医药、</w:t>
            </w:r>
            <w:r>
              <w:rPr>
                <w:rFonts w:ascii="宋体" w:eastAsia="宋体" w:hAnsi="宋体" w:hint="eastAsia"/>
                <w:sz w:val="28"/>
                <w:szCs w:val="28"/>
              </w:rPr>
              <w:sym w:font="Wingdings 2" w:char="0052"/>
            </w:r>
            <w:r>
              <w:rPr>
                <w:rFonts w:ascii="宋体" w:eastAsia="宋体" w:hAnsi="宋体" w:hint="eastAsia"/>
                <w:sz w:val="24"/>
                <w:szCs w:val="24"/>
              </w:rPr>
              <w:t xml:space="preserve">高端装备制造、 </w:t>
            </w:r>
          </w:p>
          <w:p w:rsidR="00360B06" w:rsidRDefault="00360B06">
            <w:pPr>
              <w:rPr>
                <w:rFonts w:ascii="宋体" w:eastAsia="宋体" w:hAnsi="宋体"/>
                <w:sz w:val="24"/>
                <w:szCs w:val="24"/>
              </w:rPr>
            </w:pPr>
            <w:r>
              <w:rPr>
                <w:rFonts w:ascii="宋体" w:eastAsia="宋体" w:hAnsi="宋体" w:hint="eastAsia"/>
                <w:sz w:val="24"/>
                <w:szCs w:val="24"/>
              </w:rPr>
              <w:t>□新能源、□新材料、□新能源汽车、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军事工业   </w:t>
            </w:r>
            <w:r>
              <w:rPr>
                <w:rFonts w:ascii="宋体" w:eastAsia="宋体" w:hAnsi="宋体" w:hint="eastAsia"/>
                <w:sz w:val="24"/>
                <w:szCs w:val="24"/>
              </w:rPr>
              <w:t xml:space="preserve">                 </w:t>
            </w:r>
          </w:p>
        </w:tc>
      </w:tr>
      <w:tr w:rsidR="00360B06">
        <w:trPr>
          <w:trHeight w:val="1978"/>
          <w:jc w:val="center"/>
        </w:trPr>
        <w:tc>
          <w:tcPr>
            <w:tcW w:w="787" w:type="dxa"/>
            <w:vMerge/>
            <w:vAlign w:val="center"/>
          </w:tcPr>
          <w:p w:rsidR="00360B06" w:rsidRDefault="00360B06">
            <w:pPr>
              <w:jc w:val="center"/>
              <w:rPr>
                <w:rFonts w:ascii="宋体" w:eastAsia="宋体" w:hAnsi="宋体"/>
                <w:sz w:val="24"/>
                <w:szCs w:val="24"/>
              </w:rPr>
            </w:pPr>
          </w:p>
        </w:tc>
        <w:tc>
          <w:tcPr>
            <w:tcW w:w="1548" w:type="dxa"/>
            <w:vAlign w:val="center"/>
          </w:tcPr>
          <w:p w:rsidR="00360B06" w:rsidRDefault="00360B06">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360B06" w:rsidRDefault="00360B06">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360B06" w:rsidRDefault="00360B06">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360B06" w:rsidRDefault="00360B06">
            <w:pPr>
              <w:rPr>
                <w:rFonts w:ascii="宋体" w:eastAsia="宋体" w:hAnsi="宋体"/>
                <w:sz w:val="24"/>
                <w:szCs w:val="24"/>
              </w:rPr>
            </w:pPr>
            <w:r>
              <w:rPr>
                <w:rFonts w:ascii="宋体" w:eastAsia="宋体" w:hAnsi="宋体" w:hint="eastAsia"/>
                <w:sz w:val="24"/>
                <w:szCs w:val="24"/>
              </w:rPr>
              <w:t>核工业理化工程研究院、天津；</w:t>
            </w:r>
          </w:p>
          <w:p w:rsidR="00360B06" w:rsidRDefault="00360B06">
            <w:pPr>
              <w:rPr>
                <w:rFonts w:ascii="宋体" w:eastAsia="宋体" w:hAnsi="宋体"/>
                <w:sz w:val="24"/>
                <w:szCs w:val="24"/>
              </w:rPr>
            </w:pPr>
            <w:r>
              <w:rPr>
                <w:rFonts w:ascii="宋体" w:eastAsia="宋体" w:hAnsi="宋体" w:hint="eastAsia"/>
                <w:sz w:val="24"/>
                <w:szCs w:val="24"/>
              </w:rPr>
              <w:t>中核北方核燃料元件有限公司、包头</w:t>
            </w:r>
          </w:p>
        </w:tc>
      </w:tr>
      <w:tr w:rsidR="00360B06">
        <w:trPr>
          <w:trHeight w:val="1977"/>
          <w:jc w:val="center"/>
        </w:trPr>
        <w:tc>
          <w:tcPr>
            <w:tcW w:w="787" w:type="dxa"/>
            <w:vMerge/>
            <w:vAlign w:val="center"/>
          </w:tcPr>
          <w:p w:rsidR="00360B06" w:rsidRDefault="00360B06">
            <w:pPr>
              <w:jc w:val="center"/>
              <w:rPr>
                <w:rFonts w:ascii="宋体" w:eastAsia="宋体" w:hAnsi="宋体"/>
                <w:sz w:val="24"/>
                <w:szCs w:val="24"/>
              </w:rPr>
            </w:pPr>
          </w:p>
        </w:tc>
        <w:tc>
          <w:tcPr>
            <w:tcW w:w="1548" w:type="dxa"/>
            <w:vAlign w:val="center"/>
          </w:tcPr>
          <w:p w:rsidR="00360B06" w:rsidRDefault="00360B06">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360B06" w:rsidRDefault="00360B06">
            <w:pPr>
              <w:rPr>
                <w:rFonts w:ascii="宋体" w:eastAsia="宋体" w:hAnsi="宋体"/>
                <w:sz w:val="24"/>
                <w:szCs w:val="24"/>
              </w:rPr>
            </w:pPr>
            <w:r>
              <w:rPr>
                <w:rFonts w:ascii="宋体" w:eastAsia="宋体" w:hAnsi="宋体" w:hint="eastAsia"/>
                <w:sz w:val="24"/>
                <w:szCs w:val="24"/>
              </w:rPr>
              <w:t>安徽军工集团控股有限公司、合肥</w:t>
            </w:r>
          </w:p>
        </w:tc>
      </w:tr>
      <w:tr w:rsidR="00360B06">
        <w:trPr>
          <w:trHeight w:val="1255"/>
          <w:jc w:val="center"/>
        </w:trPr>
        <w:tc>
          <w:tcPr>
            <w:tcW w:w="2335" w:type="dxa"/>
            <w:gridSpan w:val="2"/>
            <w:vAlign w:val="center"/>
          </w:tcPr>
          <w:p w:rsidR="00360B06" w:rsidRDefault="00360B06">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360B06" w:rsidRDefault="00360B06">
            <w:pPr>
              <w:rPr>
                <w:rFonts w:ascii="宋体" w:eastAsia="宋体" w:hAnsi="宋体"/>
                <w:sz w:val="24"/>
                <w:szCs w:val="24"/>
              </w:rPr>
            </w:pPr>
          </w:p>
        </w:tc>
      </w:tr>
    </w:tbl>
    <w:p w:rsidR="008D5144" w:rsidRDefault="008D5144" w:rsidP="00F9227A">
      <w:pPr>
        <w:spacing w:afterLines="50" w:after="156"/>
        <w:jc w:val="center"/>
        <w:rPr>
          <w:rFonts w:ascii="宋体" w:hAnsi="宋体" w:cs="宋体"/>
          <w:bCs/>
          <w:sz w:val="24"/>
          <w:szCs w:val="24"/>
        </w:rPr>
      </w:pPr>
    </w:p>
    <w:p w:rsidR="00360B06" w:rsidRDefault="008D514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2F6268">
        <w:rPr>
          <w:b/>
          <w:sz w:val="44"/>
          <w:szCs w:val="44"/>
        </w:rPr>
        <w:t>合肥工业大学科技成果登记表</w:t>
      </w:r>
    </w:p>
    <w:p w:rsidR="00360B06" w:rsidRPr="00F9227A" w:rsidRDefault="00F9227A" w:rsidP="00F9227A">
      <w:pPr>
        <w:wordWrap w:val="0"/>
        <w:spacing w:afterLines="50" w:after="156"/>
        <w:jc w:val="right"/>
        <w:rPr>
          <w:sz w:val="24"/>
          <w:szCs w:val="24"/>
          <w:u w:val="single"/>
        </w:rPr>
      </w:pPr>
      <w:r>
        <w:rPr>
          <w:rFonts w:hint="eastAsia"/>
          <w:sz w:val="24"/>
          <w:szCs w:val="24"/>
        </w:rPr>
        <w:t>科技成果编号：</w:t>
      </w:r>
      <w:r w:rsidRPr="00F9227A">
        <w:rPr>
          <w:rFonts w:hint="eastAsia"/>
          <w:sz w:val="24"/>
          <w:szCs w:val="24"/>
          <w:u w:val="single"/>
        </w:rPr>
        <w:t xml:space="preserve"> XCL-00</w:t>
      </w:r>
      <w:r>
        <w:rPr>
          <w:sz w:val="24"/>
          <w:szCs w:val="24"/>
          <w:u w:val="single"/>
        </w:rPr>
        <w:t>2</w:t>
      </w:r>
      <w:r w:rsidR="00360B06" w:rsidRPr="00F9227A">
        <w:rPr>
          <w:rFonts w:hint="eastAsia"/>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2327"/>
        <w:gridCol w:w="6947"/>
      </w:tblGrid>
      <w:tr w:rsidR="00360B06" w:rsidRPr="00320280" w:rsidTr="00F9227A">
        <w:trPr>
          <w:trHeight w:val="637"/>
          <w:jc w:val="center"/>
        </w:trPr>
        <w:tc>
          <w:tcPr>
            <w:tcW w:w="2327" w:type="dxa"/>
            <w:vAlign w:val="center"/>
          </w:tcPr>
          <w:p w:rsidR="00360B06" w:rsidRPr="00320280" w:rsidRDefault="00360B06" w:rsidP="00F9227A">
            <w:pPr>
              <w:jc w:val="center"/>
              <w:rPr>
                <w:rFonts w:ascii="宋体" w:hAnsi="宋体"/>
                <w:sz w:val="24"/>
                <w:szCs w:val="24"/>
              </w:rPr>
            </w:pPr>
            <w:r w:rsidRPr="00320280">
              <w:rPr>
                <w:rFonts w:ascii="宋体" w:hAnsi="宋体"/>
                <w:sz w:val="24"/>
                <w:szCs w:val="24"/>
              </w:rPr>
              <w:t>科技成果名称</w:t>
            </w:r>
          </w:p>
        </w:tc>
        <w:tc>
          <w:tcPr>
            <w:tcW w:w="6947" w:type="dxa"/>
            <w:vAlign w:val="center"/>
          </w:tcPr>
          <w:p w:rsidR="00360B06" w:rsidRPr="00320280" w:rsidRDefault="00360B06" w:rsidP="00F9227A">
            <w:pPr>
              <w:jc w:val="center"/>
              <w:rPr>
                <w:rFonts w:ascii="宋体" w:hAnsi="宋体"/>
                <w:sz w:val="24"/>
                <w:szCs w:val="24"/>
              </w:rPr>
            </w:pPr>
            <w:r w:rsidRPr="00D013F7">
              <w:rPr>
                <w:rFonts w:hAnsi="宋体" w:hint="eastAsia"/>
                <w:sz w:val="24"/>
                <w:szCs w:val="24"/>
              </w:rPr>
              <w:t>硬质颗粒增强型复合耐磨铸件研制</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456"/>
        <w:gridCol w:w="2268"/>
        <w:gridCol w:w="1439"/>
        <w:gridCol w:w="4115"/>
      </w:tblGrid>
      <w:tr w:rsidR="00F9227A" w:rsidRPr="00933DD5" w:rsidTr="00F9227A">
        <w:trPr>
          <w:trHeight w:val="520"/>
          <w:jc w:val="center"/>
        </w:trPr>
        <w:tc>
          <w:tcPr>
            <w:tcW w:w="1452" w:type="dxa"/>
            <w:gridSpan w:val="2"/>
            <w:vAlign w:val="center"/>
          </w:tcPr>
          <w:p w:rsidR="00F9227A" w:rsidRPr="00933DD5" w:rsidRDefault="00F9227A" w:rsidP="00F9227A">
            <w:pPr>
              <w:jc w:val="center"/>
              <w:rPr>
                <w:rFonts w:ascii="宋体" w:eastAsia="宋体" w:hAnsi="宋体"/>
                <w:sz w:val="24"/>
                <w:szCs w:val="24"/>
              </w:rPr>
            </w:pPr>
            <w:r w:rsidRPr="00933DD5">
              <w:rPr>
                <w:rFonts w:ascii="宋体" w:eastAsia="宋体" w:hAnsi="宋体"/>
                <w:sz w:val="24"/>
                <w:szCs w:val="24"/>
              </w:rPr>
              <w:t>所属学科</w:t>
            </w:r>
          </w:p>
        </w:tc>
        <w:tc>
          <w:tcPr>
            <w:tcW w:w="2268" w:type="dxa"/>
            <w:vAlign w:val="center"/>
          </w:tcPr>
          <w:p w:rsidR="00F9227A" w:rsidRPr="00933DD5" w:rsidRDefault="00F9227A" w:rsidP="00F9227A">
            <w:pPr>
              <w:jc w:val="center"/>
              <w:rPr>
                <w:rFonts w:ascii="宋体" w:eastAsia="宋体" w:hAnsi="宋体"/>
                <w:sz w:val="24"/>
                <w:szCs w:val="24"/>
              </w:rPr>
            </w:pPr>
            <w:r>
              <w:rPr>
                <w:rFonts w:ascii="宋体" w:eastAsia="宋体" w:hAnsi="宋体" w:hint="eastAsia"/>
                <w:sz w:val="24"/>
                <w:szCs w:val="24"/>
              </w:rPr>
              <w:t>材料学</w:t>
            </w:r>
          </w:p>
        </w:tc>
        <w:tc>
          <w:tcPr>
            <w:tcW w:w="1439" w:type="dxa"/>
            <w:vAlign w:val="center"/>
          </w:tcPr>
          <w:p w:rsidR="00F9227A" w:rsidRPr="00933DD5" w:rsidRDefault="00F9227A" w:rsidP="00F9227A">
            <w:pPr>
              <w:jc w:val="center"/>
              <w:rPr>
                <w:rFonts w:ascii="宋体" w:eastAsia="宋体" w:hAnsi="宋体"/>
                <w:sz w:val="24"/>
                <w:szCs w:val="24"/>
              </w:rPr>
            </w:pPr>
            <w:r w:rsidRPr="00933DD5">
              <w:rPr>
                <w:rFonts w:ascii="宋体" w:eastAsia="宋体" w:hAnsi="宋体"/>
                <w:sz w:val="24"/>
                <w:szCs w:val="24"/>
              </w:rPr>
              <w:t>研究方向</w:t>
            </w:r>
          </w:p>
        </w:tc>
        <w:tc>
          <w:tcPr>
            <w:tcW w:w="4115" w:type="dxa"/>
            <w:vAlign w:val="center"/>
          </w:tcPr>
          <w:p w:rsidR="00F9227A" w:rsidRPr="00933DD5" w:rsidRDefault="00F9227A" w:rsidP="00F9227A">
            <w:pPr>
              <w:jc w:val="center"/>
              <w:rPr>
                <w:rFonts w:ascii="宋体" w:eastAsia="宋体" w:hAnsi="宋体"/>
                <w:sz w:val="24"/>
                <w:szCs w:val="24"/>
              </w:rPr>
            </w:pPr>
            <w:r>
              <w:rPr>
                <w:rFonts w:ascii="宋体" w:eastAsia="宋体" w:hAnsi="宋体"/>
                <w:sz w:val="24"/>
                <w:szCs w:val="24"/>
              </w:rPr>
              <w:t>金属材料</w:t>
            </w:r>
          </w:p>
        </w:tc>
      </w:tr>
      <w:tr w:rsidR="00F9227A" w:rsidRPr="00933DD5" w:rsidTr="00F9227A">
        <w:trPr>
          <w:trHeight w:val="520"/>
          <w:jc w:val="center"/>
        </w:trPr>
        <w:tc>
          <w:tcPr>
            <w:tcW w:w="1452" w:type="dxa"/>
            <w:gridSpan w:val="2"/>
            <w:vAlign w:val="center"/>
          </w:tcPr>
          <w:p w:rsidR="00F9227A" w:rsidRPr="00933DD5" w:rsidRDefault="00F9227A" w:rsidP="00F9227A">
            <w:pPr>
              <w:jc w:val="center"/>
              <w:rPr>
                <w:rFonts w:ascii="宋体" w:eastAsia="宋体" w:hAnsi="宋体"/>
                <w:sz w:val="24"/>
                <w:szCs w:val="24"/>
              </w:rPr>
            </w:pPr>
            <w:r w:rsidRPr="00933DD5">
              <w:rPr>
                <w:rFonts w:ascii="宋体" w:eastAsia="宋体" w:hAnsi="宋体"/>
                <w:sz w:val="24"/>
                <w:szCs w:val="24"/>
              </w:rPr>
              <w:t>依托平台</w:t>
            </w:r>
          </w:p>
        </w:tc>
        <w:tc>
          <w:tcPr>
            <w:tcW w:w="7822" w:type="dxa"/>
            <w:gridSpan w:val="3"/>
            <w:vAlign w:val="center"/>
          </w:tcPr>
          <w:p w:rsidR="00F9227A" w:rsidRDefault="00F9227A" w:rsidP="00F9227A">
            <w:pPr>
              <w:jc w:val="center"/>
              <w:rPr>
                <w:rFonts w:ascii="宋体" w:eastAsia="宋体" w:hAnsi="宋体"/>
                <w:sz w:val="24"/>
                <w:szCs w:val="24"/>
              </w:rPr>
            </w:pPr>
          </w:p>
        </w:tc>
      </w:tr>
      <w:tr w:rsidR="00F9227A" w:rsidRPr="00933DD5" w:rsidTr="00F9227A">
        <w:trPr>
          <w:trHeight w:val="1840"/>
          <w:jc w:val="center"/>
        </w:trPr>
        <w:tc>
          <w:tcPr>
            <w:tcW w:w="996" w:type="dxa"/>
            <w:vMerge w:val="restart"/>
            <w:vAlign w:val="center"/>
          </w:tcPr>
          <w:p w:rsidR="00F9227A" w:rsidRPr="00933DD5" w:rsidRDefault="00F9227A" w:rsidP="00F9227A">
            <w:pPr>
              <w:jc w:val="center"/>
              <w:rPr>
                <w:rFonts w:ascii="宋体" w:eastAsia="宋体" w:hAnsi="宋体"/>
                <w:sz w:val="24"/>
                <w:szCs w:val="24"/>
              </w:rPr>
            </w:pPr>
            <w:r w:rsidRPr="00933DD5">
              <w:rPr>
                <w:rFonts w:ascii="宋体" w:eastAsia="宋体" w:hAnsi="宋体"/>
                <w:sz w:val="24"/>
                <w:szCs w:val="24"/>
              </w:rPr>
              <w:t>科技成果情况</w:t>
            </w:r>
          </w:p>
        </w:tc>
        <w:tc>
          <w:tcPr>
            <w:tcW w:w="456" w:type="dxa"/>
            <w:vAlign w:val="center"/>
          </w:tcPr>
          <w:p w:rsidR="00F9227A" w:rsidRPr="00933DD5" w:rsidRDefault="00F9227A" w:rsidP="00F9227A">
            <w:pPr>
              <w:jc w:val="center"/>
              <w:rPr>
                <w:rFonts w:ascii="宋体" w:eastAsia="宋体" w:hAnsi="宋体"/>
                <w:sz w:val="24"/>
                <w:szCs w:val="24"/>
              </w:rPr>
            </w:pPr>
            <w:r w:rsidRPr="00933DD5">
              <w:rPr>
                <w:rFonts w:ascii="宋体" w:eastAsia="宋体" w:hAnsi="宋体"/>
                <w:sz w:val="24"/>
                <w:szCs w:val="24"/>
              </w:rPr>
              <w:t>成果简介</w:t>
            </w:r>
          </w:p>
        </w:tc>
        <w:tc>
          <w:tcPr>
            <w:tcW w:w="7822" w:type="dxa"/>
            <w:gridSpan w:val="3"/>
            <w:vAlign w:val="center"/>
          </w:tcPr>
          <w:p w:rsidR="00F9227A" w:rsidRPr="00026F72" w:rsidRDefault="00F9227A" w:rsidP="00F9227A">
            <w:pPr>
              <w:rPr>
                <w:rFonts w:ascii="Times New Roman" w:eastAsia="宋体" w:hAnsi="Times New Roman" w:cs="Times New Roman"/>
                <w:sz w:val="24"/>
                <w:szCs w:val="24"/>
              </w:rPr>
            </w:pPr>
            <w:r w:rsidRPr="00026F72">
              <w:rPr>
                <w:rFonts w:ascii="Times New Roman" w:eastAsia="宋体" w:hAnsi="宋体" w:cs="Times New Roman"/>
                <w:sz w:val="24"/>
                <w:szCs w:val="24"/>
              </w:rPr>
              <w:t>选用超高铬</w:t>
            </w:r>
            <w:r w:rsidRPr="00026F72">
              <w:rPr>
                <w:rFonts w:ascii="Times New Roman" w:eastAsia="宋体" w:hAnsi="Times New Roman" w:cs="Times New Roman"/>
                <w:sz w:val="24"/>
                <w:szCs w:val="24"/>
              </w:rPr>
              <w:t>(Cr26)</w:t>
            </w:r>
            <w:r w:rsidRPr="00026F72">
              <w:rPr>
                <w:rFonts w:ascii="Times New Roman" w:eastAsia="宋体" w:hAnsi="宋体" w:cs="Times New Roman"/>
                <w:sz w:val="24"/>
                <w:szCs w:val="24"/>
              </w:rPr>
              <w:t>合金铸铁为基体材料，增强材料耐腐蚀性；陶瓷颗粒为锆刚玉</w:t>
            </w:r>
            <w:r w:rsidRPr="00026F72">
              <w:rPr>
                <w:rFonts w:ascii="Times New Roman" w:eastAsia="宋体" w:hAnsi="Times New Roman" w:cs="Times New Roman"/>
                <w:sz w:val="24"/>
                <w:szCs w:val="24"/>
              </w:rPr>
              <w:t>ZA25</w:t>
            </w:r>
            <w:r w:rsidRPr="00026F72">
              <w:rPr>
                <w:rFonts w:ascii="Times New Roman" w:eastAsia="宋体" w:hAnsi="宋体" w:cs="Times New Roman"/>
                <w:sz w:val="24"/>
                <w:szCs w:val="24"/>
              </w:rPr>
              <w:t>，陶瓷颗粒表面进行镀镍预处理，改善其与铁</w:t>
            </w:r>
            <w:proofErr w:type="gramStart"/>
            <w:r w:rsidRPr="00026F72">
              <w:rPr>
                <w:rFonts w:ascii="Times New Roman" w:eastAsia="宋体" w:hAnsi="宋体" w:cs="Times New Roman"/>
                <w:sz w:val="24"/>
                <w:szCs w:val="24"/>
              </w:rPr>
              <w:t>液之间</w:t>
            </w:r>
            <w:proofErr w:type="gramEnd"/>
            <w:r w:rsidRPr="00026F72">
              <w:rPr>
                <w:rFonts w:ascii="Times New Roman" w:eastAsia="宋体" w:hAnsi="宋体" w:cs="Times New Roman"/>
                <w:sz w:val="24"/>
                <w:szCs w:val="24"/>
              </w:rPr>
              <w:t>的润湿效果；陶瓷颗粒采用粘结剂涂覆在消失模泡沫上，并采用负压铸</w:t>
            </w:r>
            <w:proofErr w:type="gramStart"/>
            <w:r w:rsidRPr="00026F72">
              <w:rPr>
                <w:rFonts w:ascii="Times New Roman" w:eastAsia="宋体" w:hAnsi="宋体" w:cs="Times New Roman"/>
                <w:sz w:val="24"/>
                <w:szCs w:val="24"/>
              </w:rPr>
              <w:t>渗</w:t>
            </w:r>
            <w:proofErr w:type="gramEnd"/>
            <w:r w:rsidRPr="00026F72">
              <w:rPr>
                <w:rFonts w:ascii="Times New Roman" w:eastAsia="宋体" w:hAnsi="宋体" w:cs="Times New Roman"/>
                <w:sz w:val="24"/>
                <w:szCs w:val="24"/>
              </w:rPr>
              <w:t>方法以满足成型性要求；对陶瓷颗粒增强超高</w:t>
            </w:r>
            <w:proofErr w:type="gramStart"/>
            <w:r w:rsidRPr="00026F72">
              <w:rPr>
                <w:rFonts w:ascii="Times New Roman" w:eastAsia="宋体" w:hAnsi="宋体" w:cs="Times New Roman"/>
                <w:sz w:val="24"/>
                <w:szCs w:val="24"/>
              </w:rPr>
              <w:t>铬</w:t>
            </w:r>
            <w:proofErr w:type="gramEnd"/>
            <w:r w:rsidRPr="00026F72">
              <w:rPr>
                <w:rFonts w:ascii="Times New Roman" w:eastAsia="宋体" w:hAnsi="宋体" w:cs="Times New Roman"/>
                <w:sz w:val="24"/>
                <w:szCs w:val="24"/>
              </w:rPr>
              <w:t>铸铁复合材料进行热处理，热处理后的复合材料相对耐磨性大幅提高。本项目工艺简单、成本低、便于工业化生产。项目的研制成功，对于推动耐磨材料进一步发展具有重要的意义。</w:t>
            </w:r>
          </w:p>
        </w:tc>
      </w:tr>
      <w:tr w:rsidR="00F9227A" w:rsidRPr="00933DD5" w:rsidTr="00F9227A">
        <w:trPr>
          <w:trHeight w:val="900"/>
          <w:jc w:val="center"/>
        </w:trPr>
        <w:tc>
          <w:tcPr>
            <w:tcW w:w="996" w:type="dxa"/>
            <w:vMerge/>
            <w:vAlign w:val="center"/>
          </w:tcPr>
          <w:p w:rsidR="00F9227A" w:rsidRPr="00933DD5" w:rsidRDefault="00F9227A" w:rsidP="00F9227A">
            <w:pPr>
              <w:jc w:val="center"/>
              <w:rPr>
                <w:rFonts w:ascii="宋体" w:eastAsia="宋体" w:hAnsi="宋体"/>
                <w:sz w:val="24"/>
                <w:szCs w:val="24"/>
              </w:rPr>
            </w:pPr>
          </w:p>
        </w:tc>
        <w:tc>
          <w:tcPr>
            <w:tcW w:w="456" w:type="dxa"/>
            <w:vAlign w:val="center"/>
          </w:tcPr>
          <w:p w:rsidR="00F9227A" w:rsidRPr="00933DD5" w:rsidRDefault="00F9227A" w:rsidP="00F9227A">
            <w:pPr>
              <w:jc w:val="center"/>
              <w:rPr>
                <w:rFonts w:ascii="宋体" w:eastAsia="宋体" w:hAnsi="宋体"/>
                <w:sz w:val="24"/>
                <w:szCs w:val="24"/>
              </w:rPr>
            </w:pPr>
            <w:r w:rsidRPr="00933DD5">
              <w:rPr>
                <w:rFonts w:ascii="宋体" w:eastAsia="宋体" w:hAnsi="宋体"/>
                <w:sz w:val="24"/>
                <w:szCs w:val="24"/>
              </w:rPr>
              <w:t>所属领域</w:t>
            </w:r>
          </w:p>
        </w:tc>
        <w:tc>
          <w:tcPr>
            <w:tcW w:w="7822" w:type="dxa"/>
            <w:gridSpan w:val="3"/>
            <w:vAlign w:val="center"/>
          </w:tcPr>
          <w:p w:rsidR="00F9227A" w:rsidRPr="00933DD5" w:rsidRDefault="00F9227A" w:rsidP="00F9227A">
            <w:pPr>
              <w:rPr>
                <w:rFonts w:ascii="宋体" w:eastAsia="宋体" w:hAnsi="宋体"/>
                <w:sz w:val="24"/>
                <w:szCs w:val="24"/>
              </w:rPr>
            </w:pPr>
            <w:r w:rsidRPr="00933DD5">
              <w:rPr>
                <w:rFonts w:ascii="宋体" w:eastAsia="宋体" w:hAnsi="宋体" w:hint="eastAsia"/>
                <w:sz w:val="24"/>
                <w:szCs w:val="24"/>
              </w:rPr>
              <w:t xml:space="preserve">□节能环保、□信息技术、□生物医药、□高端装备制造、 </w:t>
            </w:r>
          </w:p>
          <w:p w:rsidR="00F9227A" w:rsidRPr="00933DD5" w:rsidRDefault="00F9227A" w:rsidP="00F9227A">
            <w:pPr>
              <w:rPr>
                <w:rFonts w:ascii="宋体" w:eastAsia="宋体" w:hAnsi="宋体"/>
                <w:sz w:val="24"/>
                <w:szCs w:val="24"/>
              </w:rPr>
            </w:pPr>
            <w:r w:rsidRPr="00933DD5">
              <w:rPr>
                <w:rFonts w:ascii="宋体" w:eastAsia="宋体" w:hAnsi="宋体" w:hint="eastAsia"/>
                <w:sz w:val="24"/>
                <w:szCs w:val="24"/>
              </w:rPr>
              <w:t>□新能源、</w:t>
            </w:r>
            <w:r>
              <w:rPr>
                <w:rFonts w:ascii="宋体" w:eastAsia="宋体" w:hAnsi="宋体" w:hint="eastAsia"/>
                <w:sz w:val="24"/>
                <w:szCs w:val="24"/>
              </w:rPr>
              <w:t>√</w:t>
            </w:r>
            <w:r w:rsidRPr="00933DD5">
              <w:rPr>
                <w:rFonts w:ascii="宋体" w:eastAsia="宋体" w:hAnsi="宋体" w:hint="eastAsia"/>
                <w:sz w:val="24"/>
                <w:szCs w:val="24"/>
              </w:rPr>
              <w:t>新材料、□新能源汽车、□其他</w:t>
            </w:r>
            <w:r w:rsidRPr="00933DD5">
              <w:rPr>
                <w:rFonts w:ascii="宋体" w:eastAsia="宋体" w:hAnsi="宋体" w:hint="eastAsia"/>
                <w:sz w:val="24"/>
                <w:szCs w:val="24"/>
                <w:u w:val="single"/>
              </w:rPr>
              <w:t xml:space="preserve">      </w:t>
            </w:r>
            <w:r w:rsidRPr="00933DD5">
              <w:rPr>
                <w:rFonts w:ascii="宋体" w:eastAsia="宋体" w:hAnsi="宋体" w:hint="eastAsia"/>
                <w:sz w:val="24"/>
                <w:szCs w:val="24"/>
              </w:rPr>
              <w:t xml:space="preserve">                 </w:t>
            </w:r>
          </w:p>
        </w:tc>
      </w:tr>
      <w:tr w:rsidR="00F9227A" w:rsidRPr="00933DD5" w:rsidTr="00F9227A">
        <w:trPr>
          <w:trHeight w:val="1978"/>
          <w:jc w:val="center"/>
        </w:trPr>
        <w:tc>
          <w:tcPr>
            <w:tcW w:w="996" w:type="dxa"/>
            <w:vMerge/>
            <w:vAlign w:val="center"/>
          </w:tcPr>
          <w:p w:rsidR="00F9227A" w:rsidRPr="00933DD5" w:rsidRDefault="00F9227A" w:rsidP="00F9227A">
            <w:pPr>
              <w:jc w:val="center"/>
              <w:rPr>
                <w:rFonts w:ascii="宋体" w:eastAsia="宋体" w:hAnsi="宋体"/>
                <w:sz w:val="24"/>
                <w:szCs w:val="24"/>
              </w:rPr>
            </w:pPr>
          </w:p>
        </w:tc>
        <w:tc>
          <w:tcPr>
            <w:tcW w:w="456" w:type="dxa"/>
            <w:vAlign w:val="center"/>
          </w:tcPr>
          <w:p w:rsidR="00F9227A" w:rsidRPr="00933DD5" w:rsidRDefault="00F9227A" w:rsidP="00F9227A">
            <w:pPr>
              <w:jc w:val="center"/>
              <w:rPr>
                <w:rFonts w:ascii="宋体" w:eastAsia="宋体" w:hAnsi="宋体"/>
                <w:sz w:val="24"/>
                <w:szCs w:val="24"/>
              </w:rPr>
            </w:pPr>
            <w:r w:rsidRPr="00933DD5">
              <w:rPr>
                <w:rFonts w:ascii="宋体" w:eastAsia="宋体" w:hAnsi="宋体"/>
                <w:sz w:val="24"/>
                <w:szCs w:val="24"/>
              </w:rPr>
              <w:t>产学研情况</w:t>
            </w:r>
          </w:p>
        </w:tc>
        <w:tc>
          <w:tcPr>
            <w:tcW w:w="7822" w:type="dxa"/>
            <w:gridSpan w:val="3"/>
            <w:vAlign w:val="center"/>
          </w:tcPr>
          <w:p w:rsidR="00F9227A" w:rsidRPr="00933DD5" w:rsidRDefault="00F9227A" w:rsidP="00F9227A">
            <w:pPr>
              <w:rPr>
                <w:rFonts w:ascii="宋体" w:eastAsia="宋体" w:hAnsi="宋体"/>
                <w:sz w:val="24"/>
                <w:szCs w:val="24"/>
              </w:rPr>
            </w:pPr>
            <w:r w:rsidRPr="00933DD5">
              <w:rPr>
                <w:rFonts w:ascii="宋体" w:eastAsia="宋体" w:hAnsi="宋体" w:hint="eastAsia"/>
                <w:sz w:val="24"/>
                <w:szCs w:val="24"/>
              </w:rPr>
              <w:t>□实验室阶段、□小试、□中试、</w:t>
            </w:r>
            <w:r>
              <w:rPr>
                <w:rFonts w:ascii="宋体" w:eastAsia="宋体" w:hAnsi="宋体" w:hint="eastAsia"/>
                <w:sz w:val="24"/>
                <w:szCs w:val="24"/>
              </w:rPr>
              <w:t>√</w:t>
            </w:r>
            <w:r w:rsidRPr="00933DD5">
              <w:rPr>
                <w:rFonts w:ascii="宋体" w:eastAsia="宋体" w:hAnsi="宋体" w:hint="eastAsia"/>
                <w:sz w:val="24"/>
                <w:szCs w:val="24"/>
              </w:rPr>
              <w:t>可产业化</w:t>
            </w:r>
          </w:p>
          <w:p w:rsidR="00F9227A" w:rsidRDefault="00F9227A" w:rsidP="00F9227A">
            <w:pPr>
              <w:rPr>
                <w:rFonts w:ascii="宋体" w:eastAsia="宋体" w:hAnsi="宋体"/>
                <w:sz w:val="24"/>
                <w:szCs w:val="24"/>
              </w:rPr>
            </w:pPr>
            <w:r w:rsidRPr="00933DD5">
              <w:rPr>
                <w:rFonts w:ascii="宋体" w:eastAsia="宋体" w:hAnsi="宋体" w:hint="eastAsia"/>
                <w:sz w:val="24"/>
                <w:szCs w:val="24"/>
              </w:rPr>
              <w:t>若已经产学研合作，转化的企业</w:t>
            </w:r>
            <w:r>
              <w:rPr>
                <w:rFonts w:ascii="宋体" w:eastAsia="宋体" w:hAnsi="宋体" w:hint="eastAsia"/>
                <w:sz w:val="24"/>
                <w:szCs w:val="24"/>
              </w:rPr>
              <w:t>（</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F9227A" w:rsidRPr="00933DD5" w:rsidRDefault="00F9227A" w:rsidP="00F9227A">
            <w:pPr>
              <w:rPr>
                <w:rFonts w:ascii="宋体" w:eastAsia="宋体" w:hAnsi="宋体"/>
                <w:sz w:val="24"/>
                <w:szCs w:val="24"/>
              </w:rPr>
            </w:pPr>
            <w:r>
              <w:rPr>
                <w:rFonts w:ascii="宋体" w:eastAsia="宋体" w:hAnsi="宋体"/>
                <w:sz w:val="24"/>
                <w:szCs w:val="24"/>
              </w:rPr>
              <w:t>例</w:t>
            </w:r>
            <w:r>
              <w:rPr>
                <w:rFonts w:ascii="宋体" w:eastAsia="宋体" w:hAnsi="宋体" w:hint="eastAsia"/>
                <w:sz w:val="24"/>
                <w:szCs w:val="24"/>
              </w:rPr>
              <w:t>：</w:t>
            </w:r>
            <w:r w:rsidRPr="00026F72">
              <w:rPr>
                <w:rFonts w:ascii="Times New Roman" w:eastAsia="宋体" w:hAnsi="宋体" w:cs="Times New Roman"/>
                <w:sz w:val="24"/>
                <w:szCs w:val="24"/>
              </w:rPr>
              <w:t>安徽省凤形耐磨材料股份有限公司</w:t>
            </w:r>
          </w:p>
        </w:tc>
      </w:tr>
      <w:tr w:rsidR="00F9227A" w:rsidRPr="00933DD5" w:rsidTr="00F9227A">
        <w:trPr>
          <w:trHeight w:val="1977"/>
          <w:jc w:val="center"/>
        </w:trPr>
        <w:tc>
          <w:tcPr>
            <w:tcW w:w="996" w:type="dxa"/>
            <w:vMerge/>
            <w:vAlign w:val="center"/>
          </w:tcPr>
          <w:p w:rsidR="00F9227A" w:rsidRPr="00933DD5" w:rsidRDefault="00F9227A" w:rsidP="00F9227A">
            <w:pPr>
              <w:jc w:val="center"/>
              <w:rPr>
                <w:rFonts w:ascii="宋体" w:eastAsia="宋体" w:hAnsi="宋体"/>
                <w:sz w:val="24"/>
                <w:szCs w:val="24"/>
              </w:rPr>
            </w:pPr>
          </w:p>
        </w:tc>
        <w:tc>
          <w:tcPr>
            <w:tcW w:w="456" w:type="dxa"/>
            <w:vAlign w:val="center"/>
          </w:tcPr>
          <w:p w:rsidR="00F9227A" w:rsidRPr="00933DD5" w:rsidRDefault="00F9227A" w:rsidP="00F9227A">
            <w:pPr>
              <w:jc w:val="center"/>
              <w:rPr>
                <w:rFonts w:ascii="宋体" w:eastAsia="宋体" w:hAnsi="宋体"/>
                <w:sz w:val="24"/>
                <w:szCs w:val="24"/>
              </w:rPr>
            </w:pPr>
            <w:r>
              <w:rPr>
                <w:rFonts w:ascii="宋体" w:eastAsia="宋体" w:hAnsi="宋体"/>
                <w:sz w:val="24"/>
                <w:szCs w:val="24"/>
              </w:rPr>
              <w:t>拟</w:t>
            </w:r>
            <w:r w:rsidRPr="00933DD5">
              <w:rPr>
                <w:rFonts w:ascii="宋体" w:eastAsia="宋体" w:hAnsi="宋体"/>
                <w:sz w:val="24"/>
                <w:szCs w:val="24"/>
              </w:rPr>
              <w:t>意向转化的</w:t>
            </w:r>
            <w:r w:rsidRPr="00933DD5">
              <w:rPr>
                <w:rFonts w:ascii="宋体" w:eastAsia="宋体" w:hAnsi="宋体" w:hint="eastAsia"/>
                <w:sz w:val="24"/>
                <w:szCs w:val="24"/>
              </w:rPr>
              <w:t>企业</w:t>
            </w:r>
          </w:p>
        </w:tc>
        <w:tc>
          <w:tcPr>
            <w:tcW w:w="7822" w:type="dxa"/>
            <w:gridSpan w:val="3"/>
            <w:vAlign w:val="center"/>
          </w:tcPr>
          <w:p w:rsidR="00F9227A" w:rsidRPr="00933DD5" w:rsidRDefault="00F9227A" w:rsidP="00F9227A">
            <w:pPr>
              <w:rPr>
                <w:rFonts w:ascii="宋体" w:eastAsia="宋体" w:hAnsi="宋体"/>
                <w:sz w:val="24"/>
                <w:szCs w:val="24"/>
              </w:rPr>
            </w:pPr>
            <w:r w:rsidRPr="00933DD5">
              <w:rPr>
                <w:rFonts w:ascii="宋体" w:eastAsia="宋体" w:hAnsi="宋体"/>
                <w:color w:val="A6A6A6" w:themeColor="background1" w:themeShade="A6"/>
                <w:sz w:val="24"/>
                <w:szCs w:val="24"/>
              </w:rPr>
              <w:t>例</w:t>
            </w:r>
            <w:r w:rsidRPr="00933DD5">
              <w:rPr>
                <w:rFonts w:ascii="宋体" w:eastAsia="宋体" w:hAnsi="宋体" w:hint="eastAsia"/>
                <w:color w:val="A6A6A6" w:themeColor="background1" w:themeShade="A6"/>
                <w:sz w:val="24"/>
                <w:szCs w:val="24"/>
              </w:rPr>
              <w:t>:应用自动化控制、智能制造等产业领域。</w:t>
            </w:r>
            <w:r>
              <w:rPr>
                <w:rFonts w:ascii="宋体" w:eastAsia="宋体" w:hAnsi="宋体" w:hint="eastAsia"/>
                <w:color w:val="A6A6A6" w:themeColor="background1" w:themeShade="A6"/>
                <w:sz w:val="24"/>
                <w:szCs w:val="24"/>
              </w:rPr>
              <w:t>拟</w:t>
            </w:r>
            <w:r w:rsidRPr="00933DD5">
              <w:rPr>
                <w:rFonts w:ascii="宋体" w:eastAsia="宋体" w:hAnsi="宋体" w:hint="eastAsia"/>
                <w:color w:val="A6A6A6" w:themeColor="background1" w:themeShade="A6"/>
                <w:sz w:val="24"/>
                <w:szCs w:val="24"/>
              </w:rPr>
              <w:t>意向转化企业</w:t>
            </w:r>
            <w:r>
              <w:rPr>
                <w:rFonts w:ascii="宋体" w:eastAsia="宋体" w:hAnsi="宋体" w:hint="eastAsia"/>
                <w:color w:val="A6A6A6" w:themeColor="background1" w:themeShade="A6"/>
                <w:sz w:val="24"/>
                <w:szCs w:val="24"/>
              </w:rPr>
              <w:t>（企业全称、所属县市）</w:t>
            </w:r>
            <w:r w:rsidRPr="00933DD5">
              <w:rPr>
                <w:rFonts w:ascii="宋体" w:eastAsia="宋体" w:hAnsi="宋体" w:hint="eastAsia"/>
                <w:color w:val="A6A6A6" w:themeColor="background1" w:themeShade="A6"/>
                <w:sz w:val="24"/>
                <w:szCs w:val="24"/>
              </w:rPr>
              <w:t>:</w:t>
            </w:r>
            <w:r>
              <w:rPr>
                <w:rFonts w:ascii="宋体" w:eastAsia="宋体" w:hAnsi="宋体" w:hint="eastAsia"/>
                <w:color w:val="A6A6A6" w:themeColor="background1" w:themeShade="A6"/>
                <w:sz w:val="24"/>
                <w:szCs w:val="24"/>
              </w:rPr>
              <w:t>安徽江淮汽车股份有限公司、合肥；</w:t>
            </w:r>
            <w:r w:rsidRPr="00240EFB">
              <w:rPr>
                <w:rFonts w:ascii="宋体" w:eastAsia="宋体" w:hAnsi="宋体" w:hint="eastAsia"/>
                <w:color w:val="A6A6A6" w:themeColor="background1" w:themeShade="A6"/>
                <w:sz w:val="24"/>
                <w:szCs w:val="24"/>
              </w:rPr>
              <w:t>奇瑞汽车股份有限公司</w:t>
            </w:r>
            <w:r>
              <w:rPr>
                <w:rFonts w:ascii="宋体" w:eastAsia="宋体" w:hAnsi="宋体" w:hint="eastAsia"/>
                <w:color w:val="A6A6A6" w:themeColor="background1" w:themeShade="A6"/>
                <w:sz w:val="24"/>
                <w:szCs w:val="24"/>
              </w:rPr>
              <w:t>、芜湖。</w:t>
            </w:r>
          </w:p>
        </w:tc>
      </w:tr>
      <w:tr w:rsidR="00F9227A" w:rsidRPr="00933DD5" w:rsidTr="00F9227A">
        <w:trPr>
          <w:trHeight w:val="1255"/>
          <w:jc w:val="center"/>
        </w:trPr>
        <w:tc>
          <w:tcPr>
            <w:tcW w:w="1452" w:type="dxa"/>
            <w:gridSpan w:val="2"/>
            <w:vAlign w:val="center"/>
          </w:tcPr>
          <w:p w:rsidR="00F9227A" w:rsidRPr="00933DD5" w:rsidRDefault="00F9227A" w:rsidP="00F9227A">
            <w:pPr>
              <w:jc w:val="left"/>
              <w:rPr>
                <w:rFonts w:ascii="宋体" w:eastAsia="宋体" w:hAnsi="宋体"/>
                <w:sz w:val="24"/>
                <w:szCs w:val="24"/>
              </w:rPr>
            </w:pPr>
            <w:r w:rsidRPr="00933DD5">
              <w:rPr>
                <w:rFonts w:ascii="宋体" w:eastAsia="宋体" w:hAnsi="宋体"/>
                <w:sz w:val="24"/>
                <w:szCs w:val="24"/>
              </w:rPr>
              <w:t>其他需要说明的事宜</w:t>
            </w:r>
          </w:p>
        </w:tc>
        <w:tc>
          <w:tcPr>
            <w:tcW w:w="7822" w:type="dxa"/>
            <w:gridSpan w:val="3"/>
            <w:vAlign w:val="center"/>
          </w:tcPr>
          <w:p w:rsidR="00F9227A" w:rsidRPr="00933DD5" w:rsidRDefault="00F9227A" w:rsidP="00F9227A">
            <w:pPr>
              <w:rPr>
                <w:rFonts w:ascii="宋体" w:eastAsia="宋体" w:hAnsi="宋体"/>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Pr>
          <w:rFonts w:ascii="Times New Roman" w:hAnsi="Times New Roman" w:cs="Times New Roman" w:hint="eastAsia"/>
          <w:sz w:val="24"/>
          <w:szCs w:val="24"/>
        </w:rPr>
        <w:t xml:space="preserve"> </w:t>
      </w:r>
      <w:r w:rsidRPr="00F9227A">
        <w:rPr>
          <w:rFonts w:ascii="Times New Roman" w:hAnsi="Times New Roman" w:cs="Times New Roman"/>
          <w:sz w:val="24"/>
          <w:szCs w:val="24"/>
          <w:u w:val="single"/>
        </w:rPr>
        <w:t xml:space="preserve"> XCL-00</w:t>
      </w:r>
      <w:r>
        <w:rPr>
          <w:rFonts w:ascii="Times New Roman" w:hAnsi="Times New Roman" w:cs="Times New Roman"/>
          <w:sz w:val="24"/>
          <w:szCs w:val="24"/>
          <w:u w:val="single"/>
        </w:rPr>
        <w:t xml:space="preserve">3 </w:t>
      </w:r>
    </w:p>
    <w:tbl>
      <w:tblPr>
        <w:tblStyle w:val="a5"/>
        <w:tblW w:w="9274" w:type="dxa"/>
        <w:jc w:val="center"/>
        <w:tblBorders>
          <w:bottom w:val="none" w:sz="0" w:space="0" w:color="auto"/>
        </w:tblBorders>
        <w:tblLook w:val="04A0" w:firstRow="1" w:lastRow="0" w:firstColumn="1" w:lastColumn="0" w:noHBand="0" w:noVBand="1"/>
      </w:tblPr>
      <w:tblGrid>
        <w:gridCol w:w="1899"/>
        <w:gridCol w:w="7375"/>
      </w:tblGrid>
      <w:tr w:rsidR="00360B06" w:rsidRPr="00FB5692" w:rsidTr="00F9227A">
        <w:trPr>
          <w:trHeight w:val="637"/>
          <w:jc w:val="center"/>
        </w:trPr>
        <w:tc>
          <w:tcPr>
            <w:tcW w:w="1899" w:type="dxa"/>
            <w:vAlign w:val="center"/>
          </w:tcPr>
          <w:p w:rsidR="00360B06" w:rsidRPr="00FB5692" w:rsidRDefault="00360B06" w:rsidP="00F9227A">
            <w:pPr>
              <w:jc w:val="center"/>
              <w:rPr>
                <w:sz w:val="24"/>
                <w:szCs w:val="24"/>
              </w:rPr>
            </w:pPr>
            <w:r w:rsidRPr="00FB5692">
              <w:rPr>
                <w:sz w:val="24"/>
                <w:szCs w:val="24"/>
              </w:rPr>
              <w:t>科技成果名称</w:t>
            </w:r>
          </w:p>
        </w:tc>
        <w:tc>
          <w:tcPr>
            <w:tcW w:w="7375" w:type="dxa"/>
            <w:vAlign w:val="center"/>
          </w:tcPr>
          <w:p w:rsidR="00360B06" w:rsidRPr="00FB5692" w:rsidRDefault="00360B06" w:rsidP="00F9227A">
            <w:pPr>
              <w:jc w:val="center"/>
              <w:rPr>
                <w:sz w:val="24"/>
                <w:szCs w:val="24"/>
              </w:rPr>
            </w:pPr>
            <w:r w:rsidRPr="007B6310">
              <w:rPr>
                <w:rFonts w:hint="eastAsia"/>
                <w:sz w:val="24"/>
                <w:szCs w:val="24"/>
              </w:rPr>
              <w:t>K1</w:t>
            </w:r>
            <w:r w:rsidRPr="007B6310">
              <w:rPr>
                <w:rFonts w:hint="eastAsia"/>
                <w:sz w:val="24"/>
                <w:szCs w:val="24"/>
              </w:rPr>
              <w:t>类核级电缆用</w:t>
            </w:r>
            <w:proofErr w:type="gramStart"/>
            <w:r w:rsidRPr="007B6310">
              <w:rPr>
                <w:rFonts w:hint="eastAsia"/>
                <w:sz w:val="24"/>
                <w:szCs w:val="24"/>
              </w:rPr>
              <w:t>绝缘与</w:t>
            </w:r>
            <w:proofErr w:type="gramEnd"/>
            <w:r w:rsidRPr="007B6310">
              <w:rPr>
                <w:rFonts w:hint="eastAsia"/>
                <w:sz w:val="24"/>
                <w:szCs w:val="24"/>
              </w:rPr>
              <w:t>护套</w:t>
            </w:r>
            <w:r>
              <w:rPr>
                <w:rFonts w:hint="eastAsia"/>
                <w:sz w:val="24"/>
                <w:szCs w:val="24"/>
              </w:rPr>
              <w:t>复合材料</w:t>
            </w:r>
            <w:r w:rsidRPr="00D24E3A">
              <w:rPr>
                <w:rFonts w:hint="eastAsia"/>
                <w:sz w:val="24"/>
                <w:szCs w:val="24"/>
              </w:rPr>
              <w:t>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276"/>
        <w:gridCol w:w="2237"/>
        <w:gridCol w:w="1732"/>
        <w:gridCol w:w="3406"/>
      </w:tblGrid>
      <w:tr w:rsidR="00F9227A" w:rsidRPr="00FB5692" w:rsidTr="00F9227A">
        <w:trPr>
          <w:trHeight w:val="520"/>
          <w:jc w:val="center"/>
        </w:trPr>
        <w:tc>
          <w:tcPr>
            <w:tcW w:w="1899" w:type="dxa"/>
            <w:gridSpan w:val="2"/>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37" w:type="dxa"/>
            <w:vAlign w:val="center"/>
          </w:tcPr>
          <w:p w:rsidR="00F9227A" w:rsidRPr="00FB5692" w:rsidRDefault="00F9227A" w:rsidP="00F9227A">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732"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406" w:type="dxa"/>
            <w:vAlign w:val="center"/>
          </w:tcPr>
          <w:p w:rsidR="00F9227A" w:rsidRPr="00FB5692" w:rsidRDefault="00F9227A" w:rsidP="00F9227A">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聚合物共混与复合</w:t>
            </w:r>
          </w:p>
        </w:tc>
      </w:tr>
      <w:tr w:rsidR="00F9227A" w:rsidRPr="00FB5692" w:rsidTr="00F9227A">
        <w:trPr>
          <w:trHeight w:val="520"/>
          <w:jc w:val="center"/>
        </w:trPr>
        <w:tc>
          <w:tcPr>
            <w:tcW w:w="1899" w:type="dxa"/>
            <w:gridSpan w:val="2"/>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375" w:type="dxa"/>
            <w:gridSpan w:val="3"/>
            <w:vAlign w:val="center"/>
          </w:tcPr>
          <w:p w:rsidR="00F9227A"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F9227A" w:rsidRPr="00FB5692" w:rsidTr="00F9227A">
        <w:trPr>
          <w:trHeight w:val="1840"/>
          <w:jc w:val="center"/>
        </w:trPr>
        <w:tc>
          <w:tcPr>
            <w:tcW w:w="623" w:type="dxa"/>
            <w:vMerge w:val="restart"/>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科技成果情况</w:t>
            </w:r>
          </w:p>
        </w:tc>
        <w:tc>
          <w:tcPr>
            <w:tcW w:w="1276"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375" w:type="dxa"/>
            <w:gridSpan w:val="3"/>
            <w:vAlign w:val="center"/>
          </w:tcPr>
          <w:p w:rsidR="00F9227A" w:rsidRPr="00540CE8" w:rsidRDefault="00F9227A" w:rsidP="00F9227A">
            <w:pPr>
              <w:ind w:firstLineChars="200" w:firstLine="440"/>
              <w:rPr>
                <w:rFonts w:ascii="Times New Roman" w:eastAsia="宋体" w:hAnsi="Times New Roman" w:cs="Times New Roman"/>
                <w:sz w:val="22"/>
                <w:szCs w:val="24"/>
              </w:rPr>
            </w:pPr>
            <w:r w:rsidRPr="007B6310">
              <w:rPr>
                <w:rFonts w:ascii="Times New Roman" w:eastAsia="宋体" w:hAnsi="Times New Roman" w:cs="Times New Roman" w:hint="eastAsia"/>
                <w:sz w:val="22"/>
                <w:szCs w:val="24"/>
              </w:rPr>
              <w:t>为加速我国核电工业的发展，开发</w:t>
            </w:r>
            <w:r>
              <w:rPr>
                <w:rFonts w:ascii="Times New Roman" w:eastAsia="宋体" w:hAnsi="Times New Roman" w:cs="Times New Roman" w:hint="eastAsia"/>
                <w:sz w:val="22"/>
                <w:szCs w:val="24"/>
              </w:rPr>
              <w:t>了</w:t>
            </w:r>
            <w:r w:rsidRPr="007B6310">
              <w:rPr>
                <w:rFonts w:ascii="Times New Roman" w:eastAsia="宋体" w:hAnsi="Times New Roman" w:cs="Times New Roman" w:hint="eastAsia"/>
                <w:sz w:val="22"/>
                <w:szCs w:val="24"/>
              </w:rPr>
              <w:t>核电站电缆系列产品，特别是</w:t>
            </w:r>
            <w:r w:rsidRPr="007B6310">
              <w:rPr>
                <w:rFonts w:ascii="Times New Roman" w:eastAsia="宋体" w:hAnsi="Times New Roman" w:cs="Times New Roman" w:hint="eastAsia"/>
                <w:sz w:val="22"/>
                <w:szCs w:val="24"/>
              </w:rPr>
              <w:t>K1</w:t>
            </w:r>
            <w:r w:rsidRPr="007B6310">
              <w:rPr>
                <w:rFonts w:ascii="Times New Roman" w:eastAsia="宋体" w:hAnsi="Times New Roman" w:cs="Times New Roman" w:hint="eastAsia"/>
                <w:sz w:val="22"/>
                <w:szCs w:val="24"/>
              </w:rPr>
              <w:t>类核级电缆，</w:t>
            </w:r>
            <w:r>
              <w:rPr>
                <w:rFonts w:ascii="Times New Roman" w:eastAsia="宋体" w:hAnsi="Times New Roman" w:cs="Times New Roman" w:hint="eastAsia"/>
                <w:sz w:val="22"/>
                <w:szCs w:val="24"/>
              </w:rPr>
              <w:t>已</w:t>
            </w:r>
            <w:r w:rsidRPr="007B6310">
              <w:rPr>
                <w:rFonts w:ascii="Times New Roman" w:eastAsia="宋体" w:hAnsi="Times New Roman" w:cs="Times New Roman" w:hint="eastAsia"/>
                <w:sz w:val="22"/>
                <w:szCs w:val="24"/>
              </w:rPr>
              <w:t>形成批量生产能力</w:t>
            </w:r>
            <w:r>
              <w:rPr>
                <w:rFonts w:ascii="Times New Roman" w:eastAsia="宋体" w:hAnsi="Times New Roman" w:cs="Times New Roman" w:hint="eastAsia"/>
                <w:sz w:val="22"/>
                <w:szCs w:val="24"/>
              </w:rPr>
              <w:t>。研究中通过材料结构设计和工艺优化</w:t>
            </w:r>
            <w:r w:rsidRPr="00540CE8">
              <w:rPr>
                <w:rFonts w:ascii="Times New Roman" w:eastAsia="宋体" w:hAnsi="Times New Roman" w:cs="Times New Roman" w:hint="eastAsia"/>
                <w:sz w:val="22"/>
                <w:szCs w:val="24"/>
              </w:rPr>
              <w:t>，</w:t>
            </w:r>
            <w:r>
              <w:rPr>
                <w:rFonts w:ascii="Times New Roman" w:eastAsia="宋体" w:hAnsi="Times New Roman" w:cs="Times New Roman" w:hint="eastAsia"/>
                <w:sz w:val="22"/>
                <w:szCs w:val="24"/>
              </w:rPr>
              <w:t>同时提高了线缆材料的</w:t>
            </w:r>
            <w:r w:rsidRPr="00540CE8">
              <w:rPr>
                <w:rFonts w:ascii="Times New Roman" w:eastAsia="宋体" w:hAnsi="Times New Roman" w:cs="Times New Roman" w:hint="eastAsia"/>
                <w:sz w:val="22"/>
                <w:szCs w:val="24"/>
              </w:rPr>
              <w:t>电</w:t>
            </w:r>
            <w:r>
              <w:rPr>
                <w:rFonts w:ascii="Times New Roman" w:eastAsia="宋体" w:hAnsi="Times New Roman" w:cs="Times New Roman" w:hint="eastAsia"/>
                <w:sz w:val="22"/>
                <w:szCs w:val="24"/>
              </w:rPr>
              <w:t>气性能、耐热性能、机械性能、耐辐射性能和阻燃性能，达到并全面超越了</w:t>
            </w:r>
            <w:r w:rsidRPr="00540CE8">
              <w:rPr>
                <w:rFonts w:ascii="Times New Roman" w:eastAsia="宋体" w:hAnsi="Times New Roman" w:cs="Times New Roman" w:hint="eastAsia"/>
                <w:sz w:val="22"/>
                <w:szCs w:val="24"/>
              </w:rPr>
              <w:t>K1</w:t>
            </w:r>
            <w:r w:rsidRPr="00540CE8">
              <w:rPr>
                <w:rFonts w:ascii="Times New Roman" w:eastAsia="宋体" w:hAnsi="Times New Roman" w:cs="Times New Roman" w:hint="eastAsia"/>
                <w:sz w:val="22"/>
                <w:szCs w:val="24"/>
              </w:rPr>
              <w:t>类电缆的要求</w:t>
            </w:r>
            <w:r>
              <w:rPr>
                <w:rFonts w:ascii="Times New Roman" w:eastAsia="宋体" w:hAnsi="Times New Roman" w:cs="Times New Roman" w:hint="eastAsia"/>
                <w:sz w:val="22"/>
                <w:szCs w:val="24"/>
              </w:rPr>
              <w:t>。</w:t>
            </w:r>
            <w:r>
              <w:rPr>
                <w:rFonts w:ascii="Times New Roman" w:eastAsia="宋体" w:hAnsi="Times New Roman" w:cs="Times New Roman" w:hint="eastAsia"/>
                <w:sz w:val="22"/>
                <w:szCs w:val="24"/>
              </w:rPr>
              <w:t xml:space="preserve"> </w:t>
            </w:r>
          </w:p>
        </w:tc>
      </w:tr>
      <w:tr w:rsidR="00F9227A" w:rsidRPr="00FB5692" w:rsidTr="00F9227A">
        <w:trPr>
          <w:trHeight w:val="900"/>
          <w:jc w:val="center"/>
        </w:trPr>
        <w:tc>
          <w:tcPr>
            <w:tcW w:w="623" w:type="dxa"/>
            <w:vMerge/>
            <w:vAlign w:val="center"/>
          </w:tcPr>
          <w:p w:rsidR="00F9227A" w:rsidRPr="00FB5692" w:rsidRDefault="00F9227A" w:rsidP="00F9227A">
            <w:pPr>
              <w:jc w:val="center"/>
              <w:rPr>
                <w:rFonts w:ascii="Times New Roman" w:eastAsia="宋体" w:hAnsi="Times New Roman" w:cs="Times New Roman"/>
                <w:sz w:val="24"/>
                <w:szCs w:val="24"/>
              </w:rPr>
            </w:pPr>
          </w:p>
        </w:tc>
        <w:tc>
          <w:tcPr>
            <w:tcW w:w="1276"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375" w:type="dxa"/>
            <w:gridSpan w:val="3"/>
            <w:vAlign w:val="center"/>
          </w:tcPr>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F9227A" w:rsidRPr="00FB5692" w:rsidTr="00F9227A">
        <w:trPr>
          <w:trHeight w:val="1523"/>
          <w:jc w:val="center"/>
        </w:trPr>
        <w:tc>
          <w:tcPr>
            <w:tcW w:w="623" w:type="dxa"/>
            <w:vMerge/>
            <w:vAlign w:val="center"/>
          </w:tcPr>
          <w:p w:rsidR="00F9227A" w:rsidRPr="00FB5692" w:rsidRDefault="00F9227A" w:rsidP="00F9227A">
            <w:pPr>
              <w:jc w:val="center"/>
              <w:rPr>
                <w:rFonts w:ascii="Times New Roman" w:eastAsia="宋体" w:hAnsi="Times New Roman" w:cs="Times New Roman"/>
                <w:sz w:val="24"/>
                <w:szCs w:val="24"/>
              </w:rPr>
            </w:pPr>
          </w:p>
        </w:tc>
        <w:tc>
          <w:tcPr>
            <w:tcW w:w="1276"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375" w:type="dxa"/>
            <w:gridSpan w:val="3"/>
            <w:vAlign w:val="center"/>
          </w:tcPr>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安徽电缆</w:t>
            </w:r>
            <w:r>
              <w:rPr>
                <w:rFonts w:ascii="Times New Roman" w:eastAsia="宋体" w:hAnsi="Times New Roman" w:cs="Times New Roman" w:hint="eastAsia"/>
                <w:sz w:val="24"/>
                <w:szCs w:val="24"/>
              </w:rPr>
              <w:t>股份</w:t>
            </w:r>
            <w:r w:rsidRPr="00FB5692">
              <w:rPr>
                <w:rFonts w:ascii="Times New Roman" w:eastAsia="宋体" w:hAnsi="Times New Roman" w:cs="Times New Roman" w:hint="eastAsia"/>
                <w:sz w:val="24"/>
                <w:szCs w:val="24"/>
              </w:rPr>
              <w:t>有限公司</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天长；</w:t>
            </w:r>
          </w:p>
        </w:tc>
      </w:tr>
      <w:tr w:rsidR="00F9227A" w:rsidRPr="00FB5692" w:rsidTr="00F9227A">
        <w:trPr>
          <w:trHeight w:val="1240"/>
          <w:jc w:val="center"/>
        </w:trPr>
        <w:tc>
          <w:tcPr>
            <w:tcW w:w="623" w:type="dxa"/>
            <w:vMerge/>
            <w:vAlign w:val="center"/>
          </w:tcPr>
          <w:p w:rsidR="00F9227A" w:rsidRPr="00FB5692" w:rsidRDefault="00F9227A" w:rsidP="00F9227A">
            <w:pPr>
              <w:jc w:val="center"/>
              <w:rPr>
                <w:rFonts w:ascii="Times New Roman" w:eastAsia="宋体" w:hAnsi="Times New Roman" w:cs="Times New Roman"/>
                <w:sz w:val="24"/>
                <w:szCs w:val="24"/>
              </w:rPr>
            </w:pPr>
          </w:p>
        </w:tc>
        <w:tc>
          <w:tcPr>
            <w:tcW w:w="1276"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375" w:type="dxa"/>
            <w:gridSpan w:val="3"/>
            <w:vAlign w:val="center"/>
          </w:tcPr>
          <w:p w:rsidR="00F9227A" w:rsidRPr="00FB5692" w:rsidRDefault="00F9227A" w:rsidP="00F9227A">
            <w:pPr>
              <w:rPr>
                <w:rFonts w:ascii="Times New Roman" w:eastAsia="宋体" w:hAnsi="Times New Roman" w:cs="Times New Roman"/>
                <w:sz w:val="24"/>
                <w:szCs w:val="24"/>
              </w:rPr>
            </w:pPr>
            <w:r>
              <w:rPr>
                <w:rFonts w:ascii="Times New Roman" w:eastAsia="宋体" w:hAnsi="Times New Roman" w:cs="Times New Roman"/>
                <w:sz w:val="24"/>
                <w:szCs w:val="24"/>
              </w:rPr>
              <w:t>安徽电缆股份有限公司</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天长；</w:t>
            </w:r>
          </w:p>
        </w:tc>
      </w:tr>
      <w:tr w:rsidR="00F9227A" w:rsidRPr="00FB5692" w:rsidTr="00F9227A">
        <w:trPr>
          <w:trHeight w:val="841"/>
          <w:jc w:val="center"/>
        </w:trPr>
        <w:tc>
          <w:tcPr>
            <w:tcW w:w="1899" w:type="dxa"/>
            <w:gridSpan w:val="2"/>
            <w:vAlign w:val="center"/>
          </w:tcPr>
          <w:p w:rsidR="00F9227A" w:rsidRPr="00FB5692" w:rsidRDefault="00F9227A" w:rsidP="00F9227A">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375" w:type="dxa"/>
            <w:gridSpan w:val="3"/>
            <w:vAlign w:val="center"/>
          </w:tcPr>
          <w:p w:rsidR="00F9227A" w:rsidRPr="00FB5692" w:rsidRDefault="00F9227A" w:rsidP="00F9227A">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F9227A">
        <w:rPr>
          <w:rFonts w:ascii="Times New Roman" w:hAnsi="Times New Roman" w:cs="Times New Roman"/>
          <w:sz w:val="24"/>
          <w:szCs w:val="24"/>
          <w:u w:val="single"/>
        </w:rPr>
        <w:t xml:space="preserve"> XCL-004</w:t>
      </w:r>
      <w:r>
        <w:rPr>
          <w:rFonts w:ascii="Times New Roman" w:hAnsi="Times New Roman" w:cs="Times New Roman"/>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980"/>
        <w:gridCol w:w="7294"/>
      </w:tblGrid>
      <w:tr w:rsidR="00360B06" w:rsidRPr="00FB5692" w:rsidTr="00F9227A">
        <w:trPr>
          <w:trHeight w:val="637"/>
          <w:jc w:val="center"/>
        </w:trPr>
        <w:tc>
          <w:tcPr>
            <w:tcW w:w="1980" w:type="dxa"/>
            <w:vAlign w:val="center"/>
          </w:tcPr>
          <w:p w:rsidR="00360B06" w:rsidRPr="00FB5692" w:rsidRDefault="00360B06" w:rsidP="00F9227A">
            <w:pPr>
              <w:jc w:val="center"/>
              <w:rPr>
                <w:sz w:val="24"/>
                <w:szCs w:val="24"/>
              </w:rPr>
            </w:pPr>
            <w:r w:rsidRPr="00FB5692">
              <w:rPr>
                <w:sz w:val="24"/>
                <w:szCs w:val="24"/>
              </w:rPr>
              <w:t>科技成果名称</w:t>
            </w:r>
          </w:p>
        </w:tc>
        <w:tc>
          <w:tcPr>
            <w:tcW w:w="7294" w:type="dxa"/>
            <w:vAlign w:val="center"/>
          </w:tcPr>
          <w:p w:rsidR="00360B06" w:rsidRPr="00FB5692" w:rsidRDefault="00360B06" w:rsidP="00F9227A">
            <w:pPr>
              <w:jc w:val="center"/>
              <w:rPr>
                <w:sz w:val="24"/>
                <w:szCs w:val="24"/>
              </w:rPr>
            </w:pPr>
            <w:proofErr w:type="gramStart"/>
            <w:r w:rsidRPr="0067671B">
              <w:rPr>
                <w:rFonts w:hint="eastAsia"/>
                <w:sz w:val="22"/>
                <w:szCs w:val="24"/>
              </w:rPr>
              <w:t>杯壶用</w:t>
            </w:r>
            <w:proofErr w:type="gramEnd"/>
            <w:r w:rsidRPr="0067671B">
              <w:rPr>
                <w:rFonts w:hint="eastAsia"/>
                <w:sz w:val="22"/>
                <w:szCs w:val="24"/>
              </w:rPr>
              <w:t>低线性膨胀系数、高光泽、耐寒聚丙烯复合材料的研发与产业化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18"/>
        <w:gridCol w:w="2319"/>
        <w:gridCol w:w="1821"/>
        <w:gridCol w:w="3154"/>
      </w:tblGrid>
      <w:tr w:rsidR="00F9227A" w:rsidRPr="00FB5692" w:rsidTr="00F9227A">
        <w:trPr>
          <w:trHeight w:val="520"/>
          <w:jc w:val="center"/>
        </w:trPr>
        <w:tc>
          <w:tcPr>
            <w:tcW w:w="1980" w:type="dxa"/>
            <w:gridSpan w:val="2"/>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319" w:type="dxa"/>
            <w:vAlign w:val="center"/>
          </w:tcPr>
          <w:p w:rsidR="00F9227A" w:rsidRPr="00FB5692" w:rsidRDefault="00F9227A" w:rsidP="00F9227A">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821"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154" w:type="dxa"/>
            <w:vAlign w:val="center"/>
          </w:tcPr>
          <w:p w:rsidR="00F9227A" w:rsidRPr="00FB5692" w:rsidRDefault="00F9227A" w:rsidP="00F9227A">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聚合物共混与复合</w:t>
            </w:r>
          </w:p>
        </w:tc>
      </w:tr>
      <w:tr w:rsidR="00F9227A" w:rsidRPr="00FB5692" w:rsidTr="00F9227A">
        <w:trPr>
          <w:trHeight w:val="520"/>
          <w:jc w:val="center"/>
        </w:trPr>
        <w:tc>
          <w:tcPr>
            <w:tcW w:w="1980" w:type="dxa"/>
            <w:gridSpan w:val="2"/>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294" w:type="dxa"/>
            <w:gridSpan w:val="3"/>
            <w:vAlign w:val="center"/>
          </w:tcPr>
          <w:p w:rsidR="00F9227A"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F9227A" w:rsidRPr="00FB5692" w:rsidTr="00F9227A">
        <w:trPr>
          <w:trHeight w:val="1840"/>
          <w:jc w:val="center"/>
        </w:trPr>
        <w:tc>
          <w:tcPr>
            <w:tcW w:w="562" w:type="dxa"/>
            <w:vMerge w:val="restart"/>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科技成果情况</w:t>
            </w:r>
          </w:p>
        </w:tc>
        <w:tc>
          <w:tcPr>
            <w:tcW w:w="1418"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294" w:type="dxa"/>
            <w:gridSpan w:val="3"/>
            <w:vAlign w:val="center"/>
          </w:tcPr>
          <w:p w:rsidR="00F9227A" w:rsidRPr="00CC0A9A" w:rsidRDefault="00F9227A" w:rsidP="00F9227A">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szCs w:val="24"/>
              </w:rPr>
              <w:t>面向国内口杯行业对低线性膨胀系数、高光泽、耐寒聚丙烯复合材料的续期，</w:t>
            </w:r>
            <w:r w:rsidRPr="00CC0A9A">
              <w:rPr>
                <w:rFonts w:ascii="Times New Roman" w:eastAsia="宋体" w:hAnsi="Times New Roman" w:cs="Times New Roman" w:hint="eastAsia"/>
                <w:sz w:val="22"/>
                <w:szCs w:val="24"/>
              </w:rPr>
              <w:t>本项目在保证食品安全卫生的前提下，及对</w:t>
            </w:r>
            <w:r w:rsidRPr="00CC0A9A">
              <w:rPr>
                <w:rFonts w:ascii="Times New Roman" w:eastAsia="宋体" w:hAnsi="Times New Roman" w:cs="Times New Roman" w:hint="eastAsia"/>
                <w:sz w:val="22"/>
                <w:szCs w:val="24"/>
              </w:rPr>
              <w:t>PP</w:t>
            </w:r>
            <w:r w:rsidRPr="00CC0A9A">
              <w:rPr>
                <w:rFonts w:ascii="Times New Roman" w:eastAsia="宋体" w:hAnsi="Times New Roman" w:cs="Times New Roman" w:hint="eastAsia"/>
                <w:sz w:val="22"/>
                <w:szCs w:val="24"/>
              </w:rPr>
              <w:t>基体聚集态结构与材料本身性能关系认识的基础上，调控功能无机填料在</w:t>
            </w:r>
            <w:r w:rsidRPr="00CC0A9A">
              <w:rPr>
                <w:rFonts w:ascii="Times New Roman" w:eastAsia="宋体" w:hAnsi="Times New Roman" w:cs="Times New Roman" w:hint="eastAsia"/>
                <w:sz w:val="22"/>
                <w:szCs w:val="24"/>
              </w:rPr>
              <w:t>PP</w:t>
            </w:r>
            <w:r w:rsidRPr="00CC0A9A">
              <w:rPr>
                <w:rFonts w:ascii="Times New Roman" w:eastAsia="宋体" w:hAnsi="Times New Roman" w:cs="Times New Roman" w:hint="eastAsia"/>
                <w:sz w:val="22"/>
                <w:szCs w:val="24"/>
              </w:rPr>
              <w:t>基体中的分散性能，实现其在基体中均匀的分散，同时通过与不同的功能高分子材料共混实现各组分之间的高效相容，制备出低线胀系数、高光泽、高耐寒性</w:t>
            </w:r>
            <w:r w:rsidRPr="00CC0A9A">
              <w:rPr>
                <w:rFonts w:ascii="Times New Roman" w:eastAsia="宋体" w:hAnsi="Times New Roman" w:cs="Times New Roman" w:hint="eastAsia"/>
                <w:sz w:val="22"/>
                <w:szCs w:val="24"/>
              </w:rPr>
              <w:t>PP</w:t>
            </w:r>
            <w:r w:rsidRPr="00CC0A9A">
              <w:rPr>
                <w:rFonts w:ascii="Times New Roman" w:eastAsia="宋体" w:hAnsi="Times New Roman" w:cs="Times New Roman" w:hint="eastAsia"/>
                <w:sz w:val="22"/>
                <w:szCs w:val="24"/>
              </w:rPr>
              <w:t>复合材料，具体达到如下指标：</w:t>
            </w:r>
          </w:p>
          <w:p w:rsidR="00F9227A" w:rsidRPr="00CC0A9A" w:rsidRDefault="00F9227A" w:rsidP="00F9227A">
            <w:pPr>
              <w:rPr>
                <w:rFonts w:ascii="Times New Roman" w:eastAsia="宋体" w:hAnsi="Times New Roman" w:cs="Times New Roman"/>
                <w:sz w:val="22"/>
                <w:szCs w:val="24"/>
              </w:rPr>
            </w:pPr>
            <w:r w:rsidRPr="00CC0A9A">
              <w:rPr>
                <w:rFonts w:ascii="Times New Roman" w:eastAsia="宋体" w:hAnsi="Times New Roman" w:cs="Times New Roman" w:hint="eastAsia"/>
                <w:sz w:val="22"/>
                <w:szCs w:val="24"/>
              </w:rPr>
              <w:t>1.</w:t>
            </w:r>
            <w:r w:rsidRPr="00CC0A9A">
              <w:rPr>
                <w:rFonts w:ascii="Times New Roman" w:eastAsia="宋体" w:hAnsi="Times New Roman" w:cs="Times New Roman" w:hint="eastAsia"/>
                <w:sz w:val="22"/>
                <w:szCs w:val="24"/>
              </w:rPr>
              <w:tab/>
            </w:r>
            <w:r w:rsidRPr="00CC0A9A">
              <w:rPr>
                <w:rFonts w:ascii="Times New Roman" w:eastAsia="宋体" w:hAnsi="Times New Roman" w:cs="Times New Roman" w:hint="eastAsia"/>
                <w:sz w:val="22"/>
                <w:szCs w:val="24"/>
              </w:rPr>
              <w:t>在</w:t>
            </w:r>
            <w:r w:rsidRPr="00CC0A9A">
              <w:rPr>
                <w:rFonts w:ascii="Times New Roman" w:eastAsia="宋体" w:hAnsi="Times New Roman" w:cs="Times New Roman" w:hint="eastAsia"/>
                <w:sz w:val="22"/>
                <w:szCs w:val="24"/>
              </w:rPr>
              <w:t>-30</w:t>
            </w:r>
            <w:r w:rsidRPr="00CC0A9A">
              <w:rPr>
                <w:rFonts w:ascii="Times New Roman" w:eastAsia="宋体" w:hAnsi="Times New Roman" w:cs="Times New Roman" w:hint="eastAsia"/>
                <w:sz w:val="22"/>
                <w:szCs w:val="24"/>
              </w:rPr>
              <w:t>—</w:t>
            </w:r>
            <w:r w:rsidRPr="00CC0A9A">
              <w:rPr>
                <w:rFonts w:ascii="Times New Roman" w:eastAsia="宋体" w:hAnsi="Times New Roman" w:cs="Times New Roman" w:hint="eastAsia"/>
                <w:sz w:val="22"/>
                <w:szCs w:val="24"/>
              </w:rPr>
              <w:t>95</w:t>
            </w:r>
            <w:r w:rsidRPr="00CC0A9A">
              <w:rPr>
                <w:rFonts w:ascii="Times New Roman" w:eastAsia="宋体" w:hAnsi="Times New Roman" w:cs="Times New Roman" w:hint="eastAsia"/>
                <w:sz w:val="22"/>
                <w:szCs w:val="24"/>
              </w:rPr>
              <w:t>℃环境下使用时尺寸变化率应控制在</w:t>
            </w:r>
            <w:r w:rsidRPr="00CC0A9A">
              <w:rPr>
                <w:rFonts w:ascii="Times New Roman" w:eastAsia="宋体" w:hAnsi="Times New Roman" w:cs="Times New Roman" w:hint="eastAsia"/>
                <w:sz w:val="22"/>
                <w:szCs w:val="24"/>
              </w:rPr>
              <w:t>0.25-0.35%</w:t>
            </w:r>
            <w:r w:rsidRPr="00CC0A9A">
              <w:rPr>
                <w:rFonts w:ascii="Times New Roman" w:eastAsia="宋体" w:hAnsi="Times New Roman" w:cs="Times New Roman" w:hint="eastAsia"/>
                <w:sz w:val="22"/>
                <w:szCs w:val="24"/>
              </w:rPr>
              <w:t>以内；</w:t>
            </w:r>
          </w:p>
          <w:p w:rsidR="00F9227A" w:rsidRPr="00CC0A9A" w:rsidRDefault="00F9227A" w:rsidP="00F9227A">
            <w:pPr>
              <w:rPr>
                <w:rFonts w:ascii="Times New Roman" w:eastAsia="宋体" w:hAnsi="Times New Roman" w:cs="Times New Roman"/>
                <w:sz w:val="22"/>
                <w:szCs w:val="24"/>
              </w:rPr>
            </w:pPr>
            <w:r w:rsidRPr="00CC0A9A">
              <w:rPr>
                <w:rFonts w:ascii="Times New Roman" w:eastAsia="宋体" w:hAnsi="Times New Roman" w:cs="Times New Roman" w:hint="eastAsia"/>
                <w:sz w:val="22"/>
                <w:szCs w:val="24"/>
              </w:rPr>
              <w:t>2.</w:t>
            </w:r>
            <w:r w:rsidRPr="00CC0A9A">
              <w:rPr>
                <w:rFonts w:ascii="Times New Roman" w:eastAsia="宋体" w:hAnsi="Times New Roman" w:cs="Times New Roman" w:hint="eastAsia"/>
                <w:sz w:val="22"/>
                <w:szCs w:val="24"/>
              </w:rPr>
              <w:tab/>
              <w:t>-30</w:t>
            </w:r>
            <w:r w:rsidRPr="00CC0A9A">
              <w:rPr>
                <w:rFonts w:ascii="Times New Roman" w:eastAsia="宋体" w:hAnsi="Times New Roman" w:cs="Times New Roman" w:hint="eastAsia"/>
                <w:sz w:val="22"/>
                <w:szCs w:val="24"/>
              </w:rPr>
              <w:t>℃，</w:t>
            </w:r>
            <w:r w:rsidRPr="00CC0A9A">
              <w:rPr>
                <w:rFonts w:ascii="Times New Roman" w:eastAsia="宋体" w:hAnsi="Times New Roman" w:cs="Times New Roman" w:hint="eastAsia"/>
                <w:sz w:val="22"/>
                <w:szCs w:val="24"/>
              </w:rPr>
              <w:t>2m</w:t>
            </w:r>
            <w:r w:rsidRPr="00CC0A9A">
              <w:rPr>
                <w:rFonts w:ascii="Times New Roman" w:eastAsia="宋体" w:hAnsi="Times New Roman" w:cs="Times New Roman" w:hint="eastAsia"/>
                <w:sz w:val="22"/>
                <w:szCs w:val="24"/>
              </w:rPr>
              <w:t>自由跌落试验，外观无明显变化，</w:t>
            </w:r>
            <w:r w:rsidRPr="00CC0A9A">
              <w:rPr>
                <w:rFonts w:ascii="Times New Roman" w:eastAsia="宋体" w:hAnsi="Times New Roman" w:cs="Times New Roman" w:hint="eastAsia"/>
                <w:sz w:val="22"/>
                <w:szCs w:val="24"/>
              </w:rPr>
              <w:t>-30C</w:t>
            </w:r>
            <w:r w:rsidRPr="00CC0A9A">
              <w:rPr>
                <w:rFonts w:ascii="Times New Roman" w:eastAsia="宋体" w:hAnsi="Times New Roman" w:cs="Times New Roman" w:hint="eastAsia"/>
                <w:sz w:val="22"/>
                <w:szCs w:val="24"/>
              </w:rPr>
              <w:t>°低温缺口冲击强度，结果≥</w:t>
            </w:r>
            <w:r w:rsidRPr="00CC0A9A">
              <w:rPr>
                <w:rFonts w:ascii="Times New Roman" w:eastAsia="宋体" w:hAnsi="Times New Roman" w:cs="Times New Roman" w:hint="eastAsia"/>
                <w:sz w:val="22"/>
                <w:szCs w:val="24"/>
              </w:rPr>
              <w:t>10MPa</w:t>
            </w:r>
            <w:r w:rsidRPr="00CC0A9A">
              <w:rPr>
                <w:rFonts w:ascii="Times New Roman" w:eastAsia="宋体" w:hAnsi="Times New Roman" w:cs="Times New Roman" w:hint="eastAsia"/>
                <w:sz w:val="22"/>
                <w:szCs w:val="24"/>
              </w:rPr>
              <w:t>；</w:t>
            </w:r>
          </w:p>
          <w:p w:rsidR="00F9227A" w:rsidRDefault="00F9227A" w:rsidP="00F9227A">
            <w:pPr>
              <w:rPr>
                <w:rFonts w:ascii="Times New Roman" w:eastAsia="宋体" w:hAnsi="Times New Roman" w:cs="Times New Roman"/>
                <w:sz w:val="22"/>
                <w:szCs w:val="24"/>
              </w:rPr>
            </w:pPr>
            <w:r w:rsidRPr="00CC0A9A">
              <w:rPr>
                <w:rFonts w:ascii="Times New Roman" w:eastAsia="宋体" w:hAnsi="Times New Roman" w:cs="Times New Roman" w:hint="eastAsia"/>
                <w:sz w:val="22"/>
                <w:szCs w:val="24"/>
              </w:rPr>
              <w:t>3.</w:t>
            </w:r>
            <w:r w:rsidRPr="00CC0A9A">
              <w:rPr>
                <w:rFonts w:ascii="Times New Roman" w:eastAsia="宋体" w:hAnsi="Times New Roman" w:cs="Times New Roman" w:hint="eastAsia"/>
                <w:sz w:val="22"/>
                <w:szCs w:val="24"/>
              </w:rPr>
              <w:tab/>
            </w:r>
            <w:r w:rsidRPr="00CC0A9A">
              <w:rPr>
                <w:rFonts w:ascii="Times New Roman" w:eastAsia="宋体" w:hAnsi="Times New Roman" w:cs="Times New Roman" w:hint="eastAsia"/>
                <w:sz w:val="22"/>
                <w:szCs w:val="24"/>
              </w:rPr>
              <w:t>光泽度</w:t>
            </w:r>
            <w:proofErr w:type="gramStart"/>
            <w:r w:rsidRPr="00CC0A9A">
              <w:rPr>
                <w:rFonts w:ascii="Times New Roman" w:eastAsia="宋体" w:hAnsi="Times New Roman" w:cs="Times New Roman" w:hint="eastAsia"/>
                <w:sz w:val="22"/>
                <w:szCs w:val="24"/>
              </w:rPr>
              <w:t>测试按</w:t>
            </w:r>
            <w:proofErr w:type="gramEnd"/>
            <w:r w:rsidRPr="00CC0A9A">
              <w:rPr>
                <w:rFonts w:ascii="Times New Roman" w:eastAsia="宋体" w:hAnsi="Times New Roman" w:cs="Times New Roman" w:hint="eastAsia"/>
                <w:sz w:val="22"/>
                <w:szCs w:val="24"/>
              </w:rPr>
              <w:t>ASTM  D2457</w:t>
            </w:r>
            <w:r w:rsidRPr="00CC0A9A">
              <w:rPr>
                <w:rFonts w:ascii="Times New Roman" w:eastAsia="宋体" w:hAnsi="Times New Roman" w:cs="Times New Roman" w:hint="eastAsia"/>
                <w:sz w:val="22"/>
                <w:szCs w:val="24"/>
              </w:rPr>
              <w:t>标准，测试结果≥</w:t>
            </w:r>
            <w:r w:rsidRPr="00CC0A9A">
              <w:rPr>
                <w:rFonts w:ascii="Times New Roman" w:eastAsia="宋体" w:hAnsi="Times New Roman" w:cs="Times New Roman" w:hint="eastAsia"/>
                <w:sz w:val="22"/>
                <w:szCs w:val="24"/>
              </w:rPr>
              <w:t>120</w:t>
            </w:r>
            <w:r w:rsidRPr="00FB5692">
              <w:rPr>
                <w:rFonts w:ascii="Times New Roman" w:eastAsia="宋体" w:hAnsi="Times New Roman" w:cs="Times New Roman"/>
                <w:sz w:val="22"/>
                <w:szCs w:val="24"/>
              </w:rPr>
              <w:t xml:space="preserve"> </w:t>
            </w:r>
          </w:p>
          <w:p w:rsidR="00F9227A" w:rsidRPr="00D53695" w:rsidRDefault="00F9227A" w:rsidP="00F9227A">
            <w:pPr>
              <w:rPr>
                <w:rFonts w:ascii="Times New Roman" w:eastAsia="宋体" w:hAnsi="Times New Roman" w:cs="Times New Roman"/>
                <w:sz w:val="22"/>
                <w:szCs w:val="24"/>
              </w:rPr>
            </w:pPr>
            <w:r>
              <w:rPr>
                <w:rFonts w:ascii="Times New Roman" w:eastAsia="宋体" w:hAnsi="Times New Roman" w:cs="Times New Roman" w:hint="eastAsia"/>
                <w:sz w:val="22"/>
                <w:szCs w:val="24"/>
              </w:rPr>
              <w:t>上述材料具备年产</w:t>
            </w:r>
            <w:r>
              <w:rPr>
                <w:rFonts w:ascii="Times New Roman" w:eastAsia="宋体" w:hAnsi="Times New Roman" w:cs="Times New Roman" w:hint="eastAsia"/>
                <w:sz w:val="22"/>
                <w:szCs w:val="24"/>
              </w:rPr>
              <w:t>5</w:t>
            </w:r>
            <w:r>
              <w:rPr>
                <w:rFonts w:ascii="Times New Roman" w:eastAsia="宋体" w:hAnsi="Times New Roman" w:cs="Times New Roman" w:hint="eastAsia"/>
                <w:sz w:val="22"/>
                <w:szCs w:val="24"/>
              </w:rPr>
              <w:t>万吨的生产能力。</w:t>
            </w:r>
          </w:p>
        </w:tc>
      </w:tr>
      <w:tr w:rsidR="00F9227A" w:rsidRPr="00FB5692" w:rsidTr="00F9227A">
        <w:trPr>
          <w:trHeight w:val="900"/>
          <w:jc w:val="center"/>
        </w:trPr>
        <w:tc>
          <w:tcPr>
            <w:tcW w:w="562" w:type="dxa"/>
            <w:vMerge/>
            <w:vAlign w:val="center"/>
          </w:tcPr>
          <w:p w:rsidR="00F9227A" w:rsidRPr="00FB5692" w:rsidRDefault="00F9227A" w:rsidP="00F9227A">
            <w:pPr>
              <w:jc w:val="center"/>
              <w:rPr>
                <w:rFonts w:ascii="Times New Roman" w:eastAsia="宋体" w:hAnsi="Times New Roman" w:cs="Times New Roman"/>
                <w:sz w:val="24"/>
                <w:szCs w:val="24"/>
              </w:rPr>
            </w:pPr>
          </w:p>
        </w:tc>
        <w:tc>
          <w:tcPr>
            <w:tcW w:w="1418"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294" w:type="dxa"/>
            <w:gridSpan w:val="3"/>
            <w:vAlign w:val="center"/>
          </w:tcPr>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F9227A" w:rsidRPr="00FB5692" w:rsidTr="00F9227A">
        <w:trPr>
          <w:trHeight w:val="1433"/>
          <w:jc w:val="center"/>
        </w:trPr>
        <w:tc>
          <w:tcPr>
            <w:tcW w:w="562" w:type="dxa"/>
            <w:vMerge/>
            <w:vAlign w:val="center"/>
          </w:tcPr>
          <w:p w:rsidR="00F9227A" w:rsidRPr="00FB5692" w:rsidRDefault="00F9227A" w:rsidP="00F9227A">
            <w:pPr>
              <w:jc w:val="center"/>
              <w:rPr>
                <w:rFonts w:ascii="Times New Roman" w:eastAsia="宋体" w:hAnsi="Times New Roman" w:cs="Times New Roman"/>
                <w:sz w:val="24"/>
                <w:szCs w:val="24"/>
              </w:rPr>
            </w:pPr>
          </w:p>
        </w:tc>
        <w:tc>
          <w:tcPr>
            <w:tcW w:w="1418"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294" w:type="dxa"/>
            <w:gridSpan w:val="3"/>
            <w:vAlign w:val="center"/>
          </w:tcPr>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F9227A" w:rsidRPr="00FB5692" w:rsidRDefault="00F9227A" w:rsidP="00F9227A">
            <w:pPr>
              <w:rPr>
                <w:rFonts w:ascii="Times New Roman" w:eastAsia="宋体" w:hAnsi="Times New Roman" w:cs="Times New Roman"/>
                <w:sz w:val="24"/>
                <w:szCs w:val="24"/>
              </w:rPr>
            </w:pPr>
            <w:r w:rsidRPr="00CC0A9A">
              <w:rPr>
                <w:rFonts w:ascii="Times New Roman" w:eastAsia="宋体" w:hAnsi="Times New Roman" w:cs="Times New Roman" w:hint="eastAsia"/>
                <w:sz w:val="24"/>
                <w:szCs w:val="24"/>
              </w:rPr>
              <w:t>安徽省富光实业股份有限公司</w:t>
            </w:r>
            <w:r>
              <w:rPr>
                <w:rFonts w:ascii="Times New Roman" w:eastAsia="宋体" w:hAnsi="Times New Roman" w:cs="Times New Roman" w:hint="eastAsia"/>
                <w:sz w:val="24"/>
                <w:szCs w:val="24"/>
              </w:rPr>
              <w:t>、合肥；</w:t>
            </w:r>
          </w:p>
        </w:tc>
      </w:tr>
      <w:tr w:rsidR="00F9227A" w:rsidRPr="00FB5692" w:rsidTr="00F9227A">
        <w:trPr>
          <w:trHeight w:val="42"/>
          <w:jc w:val="center"/>
        </w:trPr>
        <w:tc>
          <w:tcPr>
            <w:tcW w:w="562" w:type="dxa"/>
            <w:vMerge/>
            <w:vAlign w:val="center"/>
          </w:tcPr>
          <w:p w:rsidR="00F9227A" w:rsidRPr="00FB5692" w:rsidRDefault="00F9227A" w:rsidP="00F9227A">
            <w:pPr>
              <w:jc w:val="center"/>
              <w:rPr>
                <w:rFonts w:ascii="Times New Roman" w:eastAsia="宋体" w:hAnsi="Times New Roman" w:cs="Times New Roman"/>
                <w:sz w:val="24"/>
                <w:szCs w:val="24"/>
              </w:rPr>
            </w:pPr>
          </w:p>
        </w:tc>
        <w:tc>
          <w:tcPr>
            <w:tcW w:w="1418"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294" w:type="dxa"/>
            <w:gridSpan w:val="3"/>
            <w:vAlign w:val="center"/>
          </w:tcPr>
          <w:p w:rsidR="00F9227A" w:rsidRPr="00FB5692" w:rsidRDefault="00F9227A" w:rsidP="00F9227A">
            <w:pPr>
              <w:rPr>
                <w:rFonts w:ascii="Times New Roman" w:eastAsia="宋体" w:hAnsi="Times New Roman" w:cs="Times New Roman"/>
                <w:sz w:val="24"/>
                <w:szCs w:val="24"/>
              </w:rPr>
            </w:pPr>
            <w:r>
              <w:rPr>
                <w:rFonts w:ascii="Times New Roman" w:eastAsia="宋体" w:hAnsi="Times New Roman" w:cs="Times New Roman"/>
                <w:sz w:val="24"/>
                <w:szCs w:val="24"/>
              </w:rPr>
              <w:t>安徽省富光实业股份有限公司、合肥</w:t>
            </w:r>
            <w:r>
              <w:rPr>
                <w:rFonts w:ascii="Times New Roman" w:eastAsia="宋体" w:hAnsi="Times New Roman" w:cs="Times New Roman" w:hint="eastAsia"/>
                <w:sz w:val="24"/>
                <w:szCs w:val="24"/>
              </w:rPr>
              <w:t>；</w:t>
            </w:r>
          </w:p>
        </w:tc>
      </w:tr>
      <w:tr w:rsidR="00F9227A" w:rsidRPr="00FB5692" w:rsidTr="00F9227A">
        <w:trPr>
          <w:trHeight w:val="274"/>
          <w:jc w:val="center"/>
        </w:trPr>
        <w:tc>
          <w:tcPr>
            <w:tcW w:w="1980" w:type="dxa"/>
            <w:gridSpan w:val="2"/>
            <w:vAlign w:val="center"/>
          </w:tcPr>
          <w:p w:rsidR="00F9227A" w:rsidRPr="00FB5692" w:rsidRDefault="00F9227A" w:rsidP="00F9227A">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294" w:type="dxa"/>
            <w:gridSpan w:val="3"/>
            <w:vAlign w:val="center"/>
          </w:tcPr>
          <w:p w:rsidR="00F9227A" w:rsidRPr="00FB5692" w:rsidRDefault="00F9227A" w:rsidP="00F9227A">
            <w:pPr>
              <w:rPr>
                <w:rFonts w:ascii="Times New Roman" w:eastAsia="宋体" w:hAnsi="Times New Roman" w:cs="Times New Roman"/>
                <w:sz w:val="24"/>
                <w:szCs w:val="24"/>
              </w:rPr>
            </w:pPr>
          </w:p>
        </w:tc>
      </w:tr>
    </w:tbl>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bCs/>
          <w:sz w:val="24"/>
          <w:szCs w:val="24"/>
        </w:rPr>
        <w:t xml:space="preserve">                                                                   </w:t>
      </w:r>
      <w:r>
        <w:rPr>
          <w:rFonts w:ascii="宋体" w:hAnsi="宋体" w:cs="宋体" w:hint="eastAsia"/>
          <w:bCs/>
          <w:sz w:val="24"/>
          <w:szCs w:val="24"/>
        </w:rPr>
        <w:t xml:space="preserve"> 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360B06" w:rsidP="00381D50">
      <w:pPr>
        <w:wordWrap w:val="0"/>
        <w:spacing w:afterLines="50" w:after="156"/>
        <w:ind w:right="480" w:firstLineChars="2100" w:firstLine="5040"/>
        <w:rPr>
          <w:rFonts w:ascii="Times New Roman" w:hAnsi="Times New Roman" w:cs="Times New Roman"/>
          <w:sz w:val="24"/>
          <w:szCs w:val="24"/>
          <w:u w:val="single"/>
        </w:rPr>
      </w:pPr>
      <w:r w:rsidRPr="00FB5692">
        <w:rPr>
          <w:rFonts w:ascii="Times New Roman" w:hAnsi="Times New Roman" w:cs="Times New Roman"/>
          <w:sz w:val="24"/>
          <w:szCs w:val="24"/>
        </w:rPr>
        <w:t>科技成果编号：</w:t>
      </w:r>
      <w:r w:rsidR="00F9227A" w:rsidRPr="00F9227A">
        <w:rPr>
          <w:rFonts w:ascii="Times New Roman" w:hAnsi="Times New Roman" w:cs="Times New Roman"/>
          <w:sz w:val="24"/>
          <w:szCs w:val="24"/>
          <w:u w:val="single"/>
        </w:rPr>
        <w:t>XCL-00</w:t>
      </w:r>
      <w:r w:rsidR="00F9227A">
        <w:rPr>
          <w:rFonts w:ascii="Times New Roman" w:hAnsi="Times New Roman" w:cs="Times New Roman"/>
          <w:sz w:val="24"/>
          <w:szCs w:val="24"/>
          <w:u w:val="single"/>
        </w:rPr>
        <w:t xml:space="preserve">5 </w:t>
      </w:r>
      <w:r w:rsidR="00F9227A">
        <w:rPr>
          <w:rFonts w:ascii="Times New Roman" w:hAnsi="Times New Roman" w:cs="Times New Roman" w:hint="eastAsia"/>
          <w:sz w:val="24"/>
          <w:szCs w:val="24"/>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899"/>
        <w:gridCol w:w="7375"/>
      </w:tblGrid>
      <w:tr w:rsidR="00360B06" w:rsidRPr="00FB5692" w:rsidTr="00F9227A">
        <w:trPr>
          <w:trHeight w:val="637"/>
          <w:jc w:val="center"/>
        </w:trPr>
        <w:tc>
          <w:tcPr>
            <w:tcW w:w="1899" w:type="dxa"/>
            <w:vAlign w:val="center"/>
          </w:tcPr>
          <w:p w:rsidR="00360B06" w:rsidRPr="00FB5692" w:rsidRDefault="00360B06" w:rsidP="00F9227A">
            <w:pPr>
              <w:jc w:val="center"/>
              <w:rPr>
                <w:sz w:val="24"/>
                <w:szCs w:val="24"/>
              </w:rPr>
            </w:pPr>
            <w:r w:rsidRPr="00FB5692">
              <w:rPr>
                <w:sz w:val="24"/>
                <w:szCs w:val="24"/>
              </w:rPr>
              <w:t>科技成果名称</w:t>
            </w:r>
          </w:p>
        </w:tc>
        <w:tc>
          <w:tcPr>
            <w:tcW w:w="7375" w:type="dxa"/>
            <w:vAlign w:val="center"/>
          </w:tcPr>
          <w:p w:rsidR="00360B06" w:rsidRPr="00FB5692" w:rsidRDefault="00360B06" w:rsidP="00F9227A">
            <w:pPr>
              <w:jc w:val="center"/>
              <w:rPr>
                <w:sz w:val="24"/>
                <w:szCs w:val="24"/>
              </w:rPr>
            </w:pPr>
            <w:r>
              <w:rPr>
                <w:rFonts w:hint="eastAsia"/>
                <w:szCs w:val="21"/>
              </w:rPr>
              <w:t>高强度阻燃硅橡胶电缆护套绝缘材料</w:t>
            </w:r>
            <w:r w:rsidRPr="006A3A2E">
              <w:rPr>
                <w:rFonts w:hint="eastAsia"/>
                <w:szCs w:val="21"/>
              </w:rPr>
              <w:t>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34"/>
        <w:gridCol w:w="2237"/>
        <w:gridCol w:w="1732"/>
        <w:gridCol w:w="3406"/>
      </w:tblGrid>
      <w:tr w:rsidR="00F9227A" w:rsidRPr="00FB5692" w:rsidTr="00F9227A">
        <w:trPr>
          <w:trHeight w:val="520"/>
          <w:jc w:val="center"/>
        </w:trPr>
        <w:tc>
          <w:tcPr>
            <w:tcW w:w="1899" w:type="dxa"/>
            <w:gridSpan w:val="2"/>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37" w:type="dxa"/>
            <w:vAlign w:val="center"/>
          </w:tcPr>
          <w:p w:rsidR="00F9227A" w:rsidRPr="00FB5692" w:rsidRDefault="00F9227A" w:rsidP="00F9227A">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732"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406" w:type="dxa"/>
            <w:vAlign w:val="center"/>
          </w:tcPr>
          <w:p w:rsidR="00F9227A" w:rsidRPr="00FB5692" w:rsidRDefault="00F9227A" w:rsidP="00F9227A">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聚合物共混与复合</w:t>
            </w:r>
          </w:p>
        </w:tc>
      </w:tr>
      <w:tr w:rsidR="00F9227A" w:rsidRPr="00FB5692" w:rsidTr="00F9227A">
        <w:trPr>
          <w:trHeight w:val="520"/>
          <w:jc w:val="center"/>
        </w:trPr>
        <w:tc>
          <w:tcPr>
            <w:tcW w:w="1899" w:type="dxa"/>
            <w:gridSpan w:val="2"/>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375" w:type="dxa"/>
            <w:gridSpan w:val="3"/>
            <w:vAlign w:val="center"/>
          </w:tcPr>
          <w:p w:rsidR="00F9227A" w:rsidRDefault="00F9227A" w:rsidP="00381D50">
            <w:pPr>
              <w:jc w:val="left"/>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F9227A" w:rsidRPr="00FB5692" w:rsidTr="00F9227A">
        <w:trPr>
          <w:trHeight w:val="1840"/>
          <w:jc w:val="center"/>
        </w:trPr>
        <w:tc>
          <w:tcPr>
            <w:tcW w:w="765" w:type="dxa"/>
            <w:vMerge w:val="restart"/>
            <w:vAlign w:val="center"/>
          </w:tcPr>
          <w:p w:rsidR="00F9227A"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w:t>
            </w:r>
          </w:p>
          <w:p w:rsidR="00F9227A"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技</w:t>
            </w:r>
          </w:p>
          <w:p w:rsidR="00F9227A"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w:t>
            </w:r>
          </w:p>
          <w:p w:rsidR="00F9227A"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果</w:t>
            </w:r>
          </w:p>
          <w:p w:rsidR="00F9227A"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情</w:t>
            </w:r>
          </w:p>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况</w:t>
            </w:r>
          </w:p>
        </w:tc>
        <w:tc>
          <w:tcPr>
            <w:tcW w:w="1134"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375" w:type="dxa"/>
            <w:gridSpan w:val="3"/>
            <w:vAlign w:val="center"/>
          </w:tcPr>
          <w:p w:rsidR="00F9227A" w:rsidRPr="00FB5692" w:rsidRDefault="00F9227A" w:rsidP="00F9227A">
            <w:pPr>
              <w:ind w:firstLineChars="200" w:firstLine="440"/>
              <w:rPr>
                <w:rFonts w:ascii="Times New Roman" w:eastAsia="宋体" w:hAnsi="Times New Roman" w:cs="Times New Roman"/>
                <w:sz w:val="22"/>
                <w:szCs w:val="24"/>
              </w:rPr>
            </w:pPr>
            <w:r>
              <w:rPr>
                <w:rFonts w:ascii="Times New Roman" w:hAnsi="Times New Roman" w:hint="eastAsia"/>
                <w:sz w:val="22"/>
              </w:rPr>
              <w:t>近年来，随着中国电力行业、数据通信业、城市轨道交通业、汽车业以及造船等行业规模的不断扩大，对电线电缆的需求也在迅速增长，而</w:t>
            </w:r>
            <w:r>
              <w:rPr>
                <w:rFonts w:hAnsi="宋体" w:hint="eastAsia"/>
                <w:kern w:val="0"/>
                <w:sz w:val="22"/>
              </w:rPr>
              <w:t>硅橡胶由于优异的耐高低温性能使其在电缆行业中也得到广泛关注。通过共聚、共混、填充等改性技术以及</w:t>
            </w:r>
            <w:r>
              <w:rPr>
                <w:rFonts w:ascii="Times New Roman" w:hAnsi="Times New Roman" w:hint="eastAsia"/>
                <w:sz w:val="22"/>
              </w:rPr>
              <w:t>密炼、挤出等加工工艺的研究，</w:t>
            </w:r>
            <w:r>
              <w:rPr>
                <w:rFonts w:hAnsi="宋体" w:hint="eastAsia"/>
                <w:kern w:val="0"/>
                <w:sz w:val="22"/>
              </w:rPr>
              <w:t>开发出了高性能化硅橡胶材料，使之兼具优异的机械性能、耐油性能和阻燃性能</w:t>
            </w:r>
            <w:r>
              <w:rPr>
                <w:rFonts w:ascii="Times New Roman" w:hAnsi="Times New Roman" w:hint="eastAsia"/>
                <w:sz w:val="22"/>
              </w:rPr>
              <w:t>。</w:t>
            </w:r>
            <w:r w:rsidRPr="00FB5692">
              <w:rPr>
                <w:rFonts w:ascii="Times New Roman" w:eastAsia="宋体" w:hAnsi="Times New Roman" w:cs="Times New Roman"/>
                <w:sz w:val="22"/>
                <w:szCs w:val="24"/>
              </w:rPr>
              <w:t xml:space="preserve"> </w:t>
            </w:r>
          </w:p>
        </w:tc>
      </w:tr>
      <w:tr w:rsidR="00F9227A" w:rsidRPr="00FB5692" w:rsidTr="00F9227A">
        <w:trPr>
          <w:trHeight w:val="900"/>
          <w:jc w:val="center"/>
        </w:trPr>
        <w:tc>
          <w:tcPr>
            <w:tcW w:w="765" w:type="dxa"/>
            <w:vMerge/>
            <w:vAlign w:val="center"/>
          </w:tcPr>
          <w:p w:rsidR="00F9227A" w:rsidRPr="00FB5692" w:rsidRDefault="00F9227A" w:rsidP="00F9227A">
            <w:pPr>
              <w:jc w:val="center"/>
              <w:rPr>
                <w:rFonts w:ascii="Times New Roman" w:eastAsia="宋体" w:hAnsi="Times New Roman" w:cs="Times New Roman"/>
                <w:sz w:val="24"/>
                <w:szCs w:val="24"/>
              </w:rPr>
            </w:pPr>
          </w:p>
        </w:tc>
        <w:tc>
          <w:tcPr>
            <w:tcW w:w="1134"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375" w:type="dxa"/>
            <w:gridSpan w:val="3"/>
            <w:vAlign w:val="center"/>
          </w:tcPr>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p>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p>
        </w:tc>
      </w:tr>
      <w:tr w:rsidR="00F9227A" w:rsidRPr="00FB5692" w:rsidTr="00F9227A">
        <w:trPr>
          <w:trHeight w:val="1978"/>
          <w:jc w:val="center"/>
        </w:trPr>
        <w:tc>
          <w:tcPr>
            <w:tcW w:w="765" w:type="dxa"/>
            <w:vMerge/>
            <w:vAlign w:val="center"/>
          </w:tcPr>
          <w:p w:rsidR="00F9227A" w:rsidRPr="00FB5692" w:rsidRDefault="00F9227A" w:rsidP="00F9227A">
            <w:pPr>
              <w:jc w:val="center"/>
              <w:rPr>
                <w:rFonts w:ascii="Times New Roman" w:eastAsia="宋体" w:hAnsi="Times New Roman" w:cs="Times New Roman"/>
                <w:sz w:val="24"/>
                <w:szCs w:val="24"/>
              </w:rPr>
            </w:pPr>
          </w:p>
        </w:tc>
        <w:tc>
          <w:tcPr>
            <w:tcW w:w="1134"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375" w:type="dxa"/>
            <w:gridSpan w:val="3"/>
            <w:vAlign w:val="center"/>
          </w:tcPr>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F9227A" w:rsidRPr="00FB5692" w:rsidRDefault="00F9227A" w:rsidP="00F9227A">
            <w:pP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安徽华菱电缆集团有限公司</w:t>
            </w:r>
            <w:r>
              <w:rPr>
                <w:rFonts w:ascii="Times New Roman" w:eastAsia="宋体" w:hAnsi="Times New Roman" w:cs="Times New Roman" w:hint="eastAsia"/>
                <w:sz w:val="24"/>
                <w:szCs w:val="24"/>
              </w:rPr>
              <w:t>、芜湖市、无为县；</w:t>
            </w:r>
          </w:p>
        </w:tc>
      </w:tr>
      <w:tr w:rsidR="00F9227A" w:rsidRPr="00FB5692" w:rsidTr="00F9227A">
        <w:trPr>
          <w:trHeight w:val="1240"/>
          <w:jc w:val="center"/>
        </w:trPr>
        <w:tc>
          <w:tcPr>
            <w:tcW w:w="765" w:type="dxa"/>
            <w:vMerge/>
            <w:vAlign w:val="center"/>
          </w:tcPr>
          <w:p w:rsidR="00F9227A" w:rsidRPr="00FB5692" w:rsidRDefault="00F9227A" w:rsidP="00F9227A">
            <w:pPr>
              <w:jc w:val="center"/>
              <w:rPr>
                <w:rFonts w:ascii="Times New Roman" w:eastAsia="宋体" w:hAnsi="Times New Roman" w:cs="Times New Roman"/>
                <w:sz w:val="24"/>
                <w:szCs w:val="24"/>
              </w:rPr>
            </w:pPr>
          </w:p>
        </w:tc>
        <w:tc>
          <w:tcPr>
            <w:tcW w:w="1134" w:type="dxa"/>
            <w:vAlign w:val="center"/>
          </w:tcPr>
          <w:p w:rsidR="00F9227A" w:rsidRPr="00FB5692" w:rsidRDefault="00F9227A"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375" w:type="dxa"/>
            <w:gridSpan w:val="3"/>
            <w:vAlign w:val="center"/>
          </w:tcPr>
          <w:p w:rsidR="00F9227A" w:rsidRPr="00FB5692" w:rsidRDefault="00F9227A" w:rsidP="00F9227A">
            <w:pPr>
              <w:rPr>
                <w:rFonts w:ascii="Times New Roman" w:eastAsia="宋体" w:hAnsi="Times New Roman" w:cs="Times New Roman"/>
                <w:sz w:val="24"/>
                <w:szCs w:val="24"/>
              </w:rPr>
            </w:pPr>
            <w:r>
              <w:rPr>
                <w:rFonts w:ascii="Times New Roman" w:eastAsia="宋体" w:hAnsi="Times New Roman" w:cs="Times New Roman"/>
                <w:sz w:val="24"/>
                <w:szCs w:val="24"/>
              </w:rPr>
              <w:t>安徽华菱电缆集团有限公司、芜湖市、无为县</w:t>
            </w:r>
            <w:r>
              <w:rPr>
                <w:rFonts w:ascii="Times New Roman" w:eastAsia="宋体" w:hAnsi="Times New Roman" w:cs="Times New Roman" w:hint="eastAsia"/>
                <w:sz w:val="24"/>
                <w:szCs w:val="24"/>
              </w:rPr>
              <w:t>；</w:t>
            </w:r>
          </w:p>
        </w:tc>
      </w:tr>
      <w:tr w:rsidR="00F9227A" w:rsidRPr="00FB5692" w:rsidTr="00F9227A">
        <w:trPr>
          <w:trHeight w:val="841"/>
          <w:jc w:val="center"/>
        </w:trPr>
        <w:tc>
          <w:tcPr>
            <w:tcW w:w="1899" w:type="dxa"/>
            <w:gridSpan w:val="2"/>
            <w:vAlign w:val="center"/>
          </w:tcPr>
          <w:p w:rsidR="00F9227A" w:rsidRPr="00FB5692" w:rsidRDefault="00F9227A" w:rsidP="00F9227A">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375" w:type="dxa"/>
            <w:gridSpan w:val="3"/>
            <w:vAlign w:val="center"/>
          </w:tcPr>
          <w:p w:rsidR="00F9227A" w:rsidRPr="00FB5692" w:rsidRDefault="00F9227A" w:rsidP="00F9227A">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hint="eastAsia"/>
          <w:bCs/>
          <w:sz w:val="24"/>
          <w:szCs w:val="24"/>
        </w:rPr>
      </w:pPr>
      <w:r>
        <w:rPr>
          <w:rFonts w:ascii="宋体" w:hAnsi="宋体" w:cs="宋体" w:hint="eastAsia"/>
          <w:bCs/>
          <w:sz w:val="24"/>
          <w:szCs w:val="24"/>
        </w:rPr>
        <w:t xml:space="preserve">    </w:t>
      </w: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381D50">
        <w:rPr>
          <w:rFonts w:ascii="Times New Roman" w:hAnsi="Times New Roman" w:cs="Times New Roman"/>
          <w:sz w:val="24"/>
          <w:szCs w:val="24"/>
          <w:u w:val="single"/>
        </w:rPr>
        <w:t xml:space="preserve"> XCL-00</w:t>
      </w:r>
      <w:r w:rsidR="00381D50" w:rsidRPr="00381D50">
        <w:rPr>
          <w:rFonts w:ascii="Times New Roman" w:hAnsi="Times New Roman" w:cs="Times New Roman"/>
          <w:sz w:val="24"/>
          <w:szCs w:val="24"/>
          <w:u w:val="single"/>
        </w:rPr>
        <w:t>6</w:t>
      </w:r>
      <w:r w:rsidR="00360B06" w:rsidRPr="00381D50">
        <w:rPr>
          <w:rFonts w:ascii="Times New Roman" w:hAnsi="Times New Roman" w:cs="Times New Roman"/>
          <w:sz w:val="24"/>
          <w:szCs w:val="24"/>
          <w:u w:val="single"/>
        </w:rPr>
        <w:t xml:space="preserve"> </w:t>
      </w:r>
    </w:p>
    <w:tbl>
      <w:tblPr>
        <w:tblW w:w="92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307"/>
        <w:gridCol w:w="2168"/>
        <w:gridCol w:w="1801"/>
        <w:gridCol w:w="3325"/>
      </w:tblGrid>
      <w:tr w:rsidR="00360B06" w:rsidRPr="00FB5692" w:rsidTr="00F9227A">
        <w:trPr>
          <w:trHeight w:val="637"/>
          <w:jc w:val="center"/>
        </w:trPr>
        <w:tc>
          <w:tcPr>
            <w:tcW w:w="1980" w:type="dxa"/>
            <w:gridSpan w:val="2"/>
            <w:vAlign w:val="center"/>
          </w:tcPr>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科技成果名称</w:t>
            </w:r>
          </w:p>
        </w:tc>
        <w:tc>
          <w:tcPr>
            <w:tcW w:w="7294" w:type="dxa"/>
            <w:gridSpan w:val="3"/>
            <w:vAlign w:val="center"/>
          </w:tcPr>
          <w:p w:rsidR="00360B06" w:rsidRPr="00FB5692" w:rsidRDefault="00360B06" w:rsidP="00F9227A">
            <w:pPr>
              <w:jc w:val="center"/>
              <w:rPr>
                <w:rFonts w:ascii="Times New Roman" w:eastAsia="宋体" w:hAnsi="Times New Roman" w:cs="Times New Roman"/>
                <w:sz w:val="24"/>
                <w:szCs w:val="24"/>
              </w:rPr>
            </w:pPr>
            <w:r w:rsidRPr="00F374E1">
              <w:rPr>
                <w:rFonts w:ascii="Times New Roman" w:eastAsia="宋体" w:hAnsi="Times New Roman" w:cs="Times New Roman" w:hint="eastAsia"/>
                <w:szCs w:val="24"/>
              </w:rPr>
              <w:t>高速列车及新能源汽车用高强轻质高分子共混复合材料的研发与产业化</w:t>
            </w:r>
          </w:p>
        </w:tc>
      </w:tr>
      <w:tr w:rsidR="00381D50" w:rsidRPr="00FB5692" w:rsidTr="00AE44D4">
        <w:tblPrEx>
          <w:tblBorders>
            <w:bottom w:val="single" w:sz="4" w:space="0" w:color="auto"/>
          </w:tblBorders>
        </w:tblPrEx>
        <w:trPr>
          <w:trHeight w:val="520"/>
          <w:jc w:val="center"/>
        </w:trPr>
        <w:tc>
          <w:tcPr>
            <w:tcW w:w="1980"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168" w:type="dxa"/>
            <w:vAlign w:val="center"/>
          </w:tcPr>
          <w:p w:rsidR="00381D50" w:rsidRPr="00FB5692"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801"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325" w:type="dxa"/>
            <w:vAlign w:val="center"/>
          </w:tcPr>
          <w:p w:rsidR="00381D50" w:rsidRPr="00FB5692"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聚合物共混与复合</w:t>
            </w:r>
          </w:p>
        </w:tc>
      </w:tr>
      <w:tr w:rsidR="00381D50" w:rsidRPr="00FB5692" w:rsidTr="00AE44D4">
        <w:tblPrEx>
          <w:tblBorders>
            <w:bottom w:val="single" w:sz="4" w:space="0" w:color="auto"/>
          </w:tblBorders>
        </w:tblPrEx>
        <w:trPr>
          <w:trHeight w:val="520"/>
          <w:jc w:val="center"/>
        </w:trPr>
        <w:tc>
          <w:tcPr>
            <w:tcW w:w="1980"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294" w:type="dxa"/>
            <w:gridSpan w:val="3"/>
            <w:vAlign w:val="center"/>
          </w:tcPr>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381D50" w:rsidRPr="00FB5692" w:rsidTr="00F9227A">
        <w:tblPrEx>
          <w:tblBorders>
            <w:bottom w:val="single" w:sz="4" w:space="0" w:color="auto"/>
          </w:tblBorders>
        </w:tblPrEx>
        <w:trPr>
          <w:trHeight w:val="1840"/>
          <w:jc w:val="center"/>
        </w:trPr>
        <w:tc>
          <w:tcPr>
            <w:tcW w:w="673" w:type="dxa"/>
            <w:vMerge w:val="restart"/>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科技成果情况</w:t>
            </w:r>
          </w:p>
        </w:tc>
        <w:tc>
          <w:tcPr>
            <w:tcW w:w="1307"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294" w:type="dxa"/>
            <w:gridSpan w:val="3"/>
            <w:vAlign w:val="center"/>
          </w:tcPr>
          <w:p w:rsidR="00381D50" w:rsidRPr="00FB5692" w:rsidRDefault="00381D50" w:rsidP="00381D50">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szCs w:val="24"/>
              </w:rPr>
              <w:t>面向</w:t>
            </w:r>
            <w:r w:rsidRPr="00070F35">
              <w:rPr>
                <w:rFonts w:ascii="Times New Roman" w:eastAsia="宋体" w:hAnsi="Times New Roman" w:cs="Times New Roman" w:hint="eastAsia"/>
                <w:sz w:val="22"/>
                <w:szCs w:val="24"/>
              </w:rPr>
              <w:t>新能源汽车及高铁动车组</w:t>
            </w:r>
            <w:r>
              <w:rPr>
                <w:rFonts w:ascii="Times New Roman" w:eastAsia="宋体" w:hAnsi="Times New Roman" w:cs="Times New Roman" w:hint="eastAsia"/>
                <w:sz w:val="22"/>
                <w:szCs w:val="24"/>
              </w:rPr>
              <w:t>对</w:t>
            </w:r>
            <w:r w:rsidRPr="00070F35">
              <w:rPr>
                <w:rFonts w:ascii="Times New Roman" w:eastAsia="宋体" w:hAnsi="Times New Roman" w:cs="Times New Roman" w:hint="eastAsia"/>
                <w:sz w:val="22"/>
                <w:szCs w:val="24"/>
              </w:rPr>
              <w:t>用高强轻质高分子共混复合材料的</w:t>
            </w:r>
            <w:r>
              <w:rPr>
                <w:rFonts w:ascii="Times New Roman" w:eastAsia="宋体" w:hAnsi="Times New Roman" w:cs="Times New Roman" w:hint="eastAsia"/>
                <w:sz w:val="22"/>
                <w:szCs w:val="24"/>
              </w:rPr>
              <w:t>需求</w:t>
            </w:r>
            <w:r w:rsidRPr="00070F35">
              <w:rPr>
                <w:rFonts w:ascii="Times New Roman" w:eastAsia="宋体" w:hAnsi="Times New Roman" w:cs="Times New Roman" w:hint="eastAsia"/>
                <w:sz w:val="22"/>
                <w:szCs w:val="24"/>
              </w:rPr>
              <w:t>。通过不同结构多功能浸润剂的分子结构设计及有机</w:t>
            </w:r>
            <w:r w:rsidRPr="00070F35">
              <w:rPr>
                <w:rFonts w:ascii="Times New Roman" w:eastAsia="宋体" w:hAnsi="Times New Roman" w:cs="Times New Roman" w:hint="eastAsia"/>
                <w:sz w:val="22"/>
                <w:szCs w:val="24"/>
              </w:rPr>
              <w:t>/</w:t>
            </w:r>
            <w:r w:rsidRPr="00070F35">
              <w:rPr>
                <w:rFonts w:ascii="Times New Roman" w:eastAsia="宋体" w:hAnsi="Times New Roman" w:cs="Times New Roman" w:hint="eastAsia"/>
                <w:sz w:val="22"/>
                <w:szCs w:val="24"/>
              </w:rPr>
              <w:t>无机杂化界面增容与增强技术，实现了长玻纤复合材料内部多维多层次网络的在线构建与性能的提高，制备的复合材料无浮纤，无翘曲，并形成了独特的自动化拉挤浸润技术工艺。</w:t>
            </w:r>
          </w:p>
        </w:tc>
      </w:tr>
      <w:tr w:rsidR="00381D50" w:rsidRPr="00FB5692" w:rsidTr="00F9227A">
        <w:tblPrEx>
          <w:tblBorders>
            <w:bottom w:val="single" w:sz="4" w:space="0" w:color="auto"/>
          </w:tblBorders>
        </w:tblPrEx>
        <w:trPr>
          <w:trHeight w:val="900"/>
          <w:jc w:val="center"/>
        </w:trPr>
        <w:tc>
          <w:tcPr>
            <w:tcW w:w="673"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307"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294" w:type="dxa"/>
            <w:gridSpan w:val="3"/>
            <w:vAlign w:val="center"/>
          </w:tcPr>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381D50" w:rsidRPr="00FB5692" w:rsidTr="00F9227A">
        <w:tblPrEx>
          <w:tblBorders>
            <w:bottom w:val="single" w:sz="4" w:space="0" w:color="auto"/>
          </w:tblBorders>
        </w:tblPrEx>
        <w:trPr>
          <w:trHeight w:val="1978"/>
          <w:jc w:val="center"/>
        </w:trPr>
        <w:tc>
          <w:tcPr>
            <w:tcW w:w="673"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307"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294" w:type="dxa"/>
            <w:gridSpan w:val="3"/>
            <w:vAlign w:val="center"/>
          </w:tcPr>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381D50" w:rsidRPr="00FB5692" w:rsidRDefault="00381D50" w:rsidP="00381D50">
            <w:pPr>
              <w:rPr>
                <w:rFonts w:ascii="Times New Roman" w:eastAsia="宋体" w:hAnsi="Times New Roman" w:cs="Times New Roman"/>
                <w:sz w:val="24"/>
                <w:szCs w:val="24"/>
              </w:rPr>
            </w:pPr>
            <w:r w:rsidRPr="00E72D04">
              <w:rPr>
                <w:rFonts w:ascii="Times New Roman" w:eastAsia="宋体" w:hAnsi="Times New Roman" w:cs="Times New Roman" w:hint="eastAsia"/>
                <w:sz w:val="24"/>
                <w:szCs w:val="24"/>
              </w:rPr>
              <w:t>江淮汽车集团股份有限公司</w:t>
            </w:r>
            <w:r>
              <w:rPr>
                <w:rFonts w:ascii="Times New Roman" w:eastAsia="宋体" w:hAnsi="Times New Roman" w:cs="Times New Roman" w:hint="eastAsia"/>
                <w:sz w:val="24"/>
                <w:szCs w:val="24"/>
              </w:rPr>
              <w:t>、合肥；合肥</w:t>
            </w:r>
            <w:proofErr w:type="gramStart"/>
            <w:r>
              <w:rPr>
                <w:rFonts w:ascii="Times New Roman" w:eastAsia="宋体" w:hAnsi="Times New Roman" w:cs="Times New Roman" w:hint="eastAsia"/>
                <w:sz w:val="24"/>
                <w:szCs w:val="24"/>
              </w:rPr>
              <w:t>江淮毅昌汽车</w:t>
            </w:r>
            <w:proofErr w:type="gramEnd"/>
            <w:r>
              <w:rPr>
                <w:rFonts w:ascii="Times New Roman" w:eastAsia="宋体" w:hAnsi="Times New Roman" w:cs="Times New Roman" w:hint="eastAsia"/>
                <w:sz w:val="24"/>
                <w:szCs w:val="24"/>
              </w:rPr>
              <w:t>饰件有限公司、合肥；</w:t>
            </w:r>
          </w:p>
        </w:tc>
      </w:tr>
      <w:tr w:rsidR="00381D50" w:rsidRPr="00FB5692" w:rsidTr="00F9227A">
        <w:tblPrEx>
          <w:tblBorders>
            <w:bottom w:val="single" w:sz="4" w:space="0" w:color="auto"/>
          </w:tblBorders>
        </w:tblPrEx>
        <w:trPr>
          <w:trHeight w:val="1771"/>
          <w:jc w:val="center"/>
        </w:trPr>
        <w:tc>
          <w:tcPr>
            <w:tcW w:w="673"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307"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294" w:type="dxa"/>
            <w:gridSpan w:val="3"/>
            <w:vAlign w:val="center"/>
          </w:tcPr>
          <w:p w:rsidR="00381D50" w:rsidRPr="00FB5692" w:rsidRDefault="00381D50" w:rsidP="00381D50">
            <w:pPr>
              <w:rPr>
                <w:rFonts w:ascii="Times New Roman" w:eastAsia="宋体" w:hAnsi="Times New Roman" w:cs="Times New Roman"/>
                <w:sz w:val="24"/>
                <w:szCs w:val="24"/>
              </w:rPr>
            </w:pPr>
            <w:r w:rsidRPr="00E72D04">
              <w:rPr>
                <w:rFonts w:ascii="Times New Roman" w:eastAsia="宋体" w:hAnsi="Times New Roman" w:cs="Times New Roman" w:hint="eastAsia"/>
                <w:sz w:val="24"/>
                <w:szCs w:val="24"/>
              </w:rPr>
              <w:t>江淮汽车集团股份有限公司</w:t>
            </w:r>
            <w:r>
              <w:rPr>
                <w:rFonts w:ascii="Times New Roman" w:eastAsia="宋体" w:hAnsi="Times New Roman" w:cs="Times New Roman" w:hint="eastAsia"/>
                <w:sz w:val="24"/>
                <w:szCs w:val="24"/>
              </w:rPr>
              <w:t>、合肥；合肥江淮毅昌汽车饰件有限公司、合肥；</w:t>
            </w:r>
          </w:p>
        </w:tc>
      </w:tr>
      <w:tr w:rsidR="00381D50" w:rsidRPr="00FB5692" w:rsidTr="008D5144">
        <w:tblPrEx>
          <w:tblBorders>
            <w:bottom w:val="single" w:sz="4" w:space="0" w:color="auto"/>
          </w:tblBorders>
        </w:tblPrEx>
        <w:trPr>
          <w:trHeight w:val="750"/>
          <w:jc w:val="center"/>
        </w:trPr>
        <w:tc>
          <w:tcPr>
            <w:tcW w:w="1980" w:type="dxa"/>
            <w:gridSpan w:val="2"/>
            <w:vAlign w:val="center"/>
          </w:tcPr>
          <w:p w:rsidR="00381D50" w:rsidRPr="00FB5692" w:rsidRDefault="00381D50" w:rsidP="00381D50">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294" w:type="dxa"/>
            <w:gridSpan w:val="3"/>
            <w:vAlign w:val="center"/>
          </w:tcPr>
          <w:p w:rsidR="00381D50" w:rsidRPr="00FB5692" w:rsidRDefault="00381D50" w:rsidP="00381D50">
            <w:pPr>
              <w:rPr>
                <w:rFonts w:ascii="Times New Roman" w:eastAsia="宋体" w:hAnsi="Times New Roman" w:cs="Times New Roman"/>
                <w:sz w:val="24"/>
                <w:szCs w:val="24"/>
              </w:rPr>
            </w:pPr>
          </w:p>
        </w:tc>
      </w:tr>
    </w:tbl>
    <w:p w:rsidR="008D5144" w:rsidRDefault="008D5144">
      <w:pPr>
        <w:spacing w:afterLines="50" w:after="156"/>
        <w:jc w:val="center"/>
        <w:rPr>
          <w:rFonts w:ascii="宋体" w:hAnsi="宋体" w:cs="宋体"/>
          <w:bCs/>
          <w:sz w:val="24"/>
          <w:szCs w:val="24"/>
        </w:rPr>
      </w:pPr>
    </w:p>
    <w:p w:rsidR="00360B06" w:rsidRDefault="008D5144">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rFonts w:ascii="Times New Roman" w:hAnsi="Times New Roman" w:cs="Times New Roman"/>
          <w:b/>
          <w:sz w:val="44"/>
          <w:szCs w:val="44"/>
        </w:rPr>
        <w:t>合肥工业大学科技成果登记表</w:t>
      </w:r>
    </w:p>
    <w:p w:rsidR="00360B06" w:rsidRDefault="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381D50">
        <w:rPr>
          <w:rFonts w:ascii="Times New Roman" w:hAnsi="Times New Roman" w:cs="Times New Roman"/>
          <w:sz w:val="24"/>
          <w:szCs w:val="24"/>
          <w:u w:val="single"/>
        </w:rPr>
        <w:t xml:space="preserve"> XCL-00</w:t>
      </w:r>
      <w:r w:rsidR="00381D50" w:rsidRPr="00381D50">
        <w:rPr>
          <w:rFonts w:ascii="Times New Roman" w:hAnsi="Times New Roman" w:cs="Times New Roman"/>
          <w:sz w:val="24"/>
          <w:szCs w:val="24"/>
          <w:u w:val="single"/>
        </w:rPr>
        <w:t>7</w:t>
      </w:r>
      <w:r w:rsidR="00360B06">
        <w:rPr>
          <w:rFonts w:ascii="Times New Roman" w:hAnsi="Times New Roman" w:cs="Times New Roman"/>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180"/>
        <w:gridCol w:w="7094"/>
      </w:tblGrid>
      <w:tr w:rsidR="00360B06">
        <w:trPr>
          <w:trHeight w:val="637"/>
          <w:jc w:val="center"/>
        </w:trPr>
        <w:tc>
          <w:tcPr>
            <w:tcW w:w="2180" w:type="dxa"/>
            <w:vAlign w:val="center"/>
          </w:tcPr>
          <w:p w:rsidR="00360B06" w:rsidRDefault="00360B06">
            <w:pPr>
              <w:jc w:val="center"/>
              <w:rPr>
                <w:sz w:val="24"/>
                <w:szCs w:val="24"/>
              </w:rPr>
            </w:pPr>
            <w:r>
              <w:rPr>
                <w:sz w:val="24"/>
                <w:szCs w:val="24"/>
              </w:rPr>
              <w:t>科技成果名称</w:t>
            </w:r>
          </w:p>
        </w:tc>
        <w:tc>
          <w:tcPr>
            <w:tcW w:w="7094" w:type="dxa"/>
            <w:vAlign w:val="center"/>
          </w:tcPr>
          <w:p w:rsidR="00360B06" w:rsidRDefault="00360B06">
            <w:pPr>
              <w:jc w:val="center"/>
              <w:rPr>
                <w:sz w:val="24"/>
                <w:szCs w:val="24"/>
              </w:rPr>
            </w:pPr>
            <w:r>
              <w:rPr>
                <w:rFonts w:hint="eastAsia"/>
                <w:sz w:val="24"/>
                <w:szCs w:val="24"/>
              </w:rPr>
              <w:t>高速列车用薄壁耐油阻燃线缆材料的研发与产业化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18"/>
        <w:gridCol w:w="2271"/>
        <w:gridCol w:w="1838"/>
        <w:gridCol w:w="2985"/>
      </w:tblGrid>
      <w:tr w:rsidR="00381D50" w:rsidTr="00AE44D4">
        <w:trPr>
          <w:trHeight w:val="520"/>
          <w:jc w:val="center"/>
        </w:trPr>
        <w:tc>
          <w:tcPr>
            <w:tcW w:w="2180" w:type="dxa"/>
            <w:gridSpan w:val="2"/>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sz w:val="24"/>
                <w:szCs w:val="24"/>
              </w:rPr>
              <w:t>所属学科</w:t>
            </w:r>
          </w:p>
        </w:tc>
        <w:tc>
          <w:tcPr>
            <w:tcW w:w="2271" w:type="dxa"/>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838" w:type="dxa"/>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sz w:val="24"/>
                <w:szCs w:val="24"/>
              </w:rPr>
              <w:t>研究方向</w:t>
            </w:r>
          </w:p>
        </w:tc>
        <w:tc>
          <w:tcPr>
            <w:tcW w:w="2985" w:type="dxa"/>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聚合物共混与复合</w:t>
            </w:r>
          </w:p>
        </w:tc>
      </w:tr>
      <w:tr w:rsidR="00381D50" w:rsidTr="00AE44D4">
        <w:trPr>
          <w:trHeight w:val="520"/>
          <w:jc w:val="center"/>
        </w:trPr>
        <w:tc>
          <w:tcPr>
            <w:tcW w:w="2180" w:type="dxa"/>
            <w:gridSpan w:val="2"/>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sz w:val="24"/>
                <w:szCs w:val="24"/>
              </w:rPr>
              <w:t>依托平台</w:t>
            </w:r>
          </w:p>
        </w:tc>
        <w:tc>
          <w:tcPr>
            <w:tcW w:w="7094" w:type="dxa"/>
            <w:gridSpan w:val="3"/>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先进功能材料与器件安徽省重点实验室，合肥工业大学化学与化工学院</w:t>
            </w:r>
          </w:p>
        </w:tc>
      </w:tr>
      <w:tr w:rsidR="00381D50" w:rsidTr="00F9227A">
        <w:trPr>
          <w:trHeight w:val="1840"/>
          <w:jc w:val="center"/>
        </w:trPr>
        <w:tc>
          <w:tcPr>
            <w:tcW w:w="562" w:type="dxa"/>
            <w:vMerge w:val="restart"/>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sz w:val="24"/>
                <w:szCs w:val="24"/>
              </w:rPr>
              <w:t>科技成果情况</w:t>
            </w:r>
          </w:p>
        </w:tc>
        <w:tc>
          <w:tcPr>
            <w:tcW w:w="1618" w:type="dxa"/>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sz w:val="24"/>
                <w:szCs w:val="24"/>
              </w:rPr>
              <w:t>成果简介</w:t>
            </w:r>
          </w:p>
        </w:tc>
        <w:tc>
          <w:tcPr>
            <w:tcW w:w="7094" w:type="dxa"/>
            <w:gridSpan w:val="3"/>
            <w:vAlign w:val="center"/>
          </w:tcPr>
          <w:p w:rsidR="00381D50" w:rsidRDefault="00381D50" w:rsidP="00381D50">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szCs w:val="24"/>
              </w:rPr>
              <w:t>高速列车的发展日益趋向于系统体积化、轻量化和高性能化，运行环境更加复杂，对其中所装备的线缆提出薄壁、耐油、</w:t>
            </w:r>
            <w:proofErr w:type="gramStart"/>
            <w:r>
              <w:rPr>
                <w:rFonts w:ascii="Times New Roman" w:eastAsia="宋体" w:hAnsi="Times New Roman" w:cs="Times New Roman" w:hint="eastAsia"/>
                <w:sz w:val="22"/>
                <w:szCs w:val="24"/>
              </w:rPr>
              <w:t>低烟无卤</w:t>
            </w:r>
            <w:proofErr w:type="gramEnd"/>
            <w:r>
              <w:rPr>
                <w:rFonts w:ascii="Times New Roman" w:eastAsia="宋体" w:hAnsi="Times New Roman" w:cs="Times New Roman" w:hint="eastAsia"/>
                <w:sz w:val="22"/>
                <w:szCs w:val="24"/>
              </w:rPr>
              <w:t>阻燃、高强度、高绝缘等性能要求。本成果所涉及的工作中，在材料配方体系方面，</w:t>
            </w:r>
            <w:r w:rsidRPr="006673D5">
              <w:rPr>
                <w:rFonts w:ascii="Times New Roman" w:eastAsia="宋体" w:hAnsi="Times New Roman" w:cs="Times New Roman" w:hint="eastAsia"/>
                <w:sz w:val="22"/>
                <w:szCs w:val="24"/>
              </w:rPr>
              <w:t>以</w:t>
            </w:r>
            <w:r>
              <w:rPr>
                <w:rFonts w:ascii="Times New Roman" w:eastAsia="宋体" w:hAnsi="Times New Roman" w:cs="Times New Roman" w:hint="eastAsia"/>
                <w:sz w:val="22"/>
                <w:szCs w:val="24"/>
              </w:rPr>
              <w:t>材料</w:t>
            </w:r>
            <w:r w:rsidRPr="006673D5">
              <w:rPr>
                <w:rFonts w:ascii="Times New Roman" w:eastAsia="宋体" w:hAnsi="Times New Roman" w:cs="Times New Roman" w:hint="eastAsia"/>
                <w:sz w:val="22"/>
                <w:szCs w:val="24"/>
              </w:rPr>
              <w:t>性能为目标，</w:t>
            </w:r>
            <w:r>
              <w:rPr>
                <w:rFonts w:ascii="Times New Roman" w:eastAsia="宋体" w:hAnsi="Times New Roman" w:cs="Times New Roman" w:hint="eastAsia"/>
                <w:sz w:val="22"/>
                <w:szCs w:val="24"/>
              </w:rPr>
              <w:t>在</w:t>
            </w:r>
            <w:r w:rsidRPr="006673D5">
              <w:rPr>
                <w:rFonts w:ascii="Times New Roman" w:eastAsia="宋体" w:hAnsi="Times New Roman" w:cs="Times New Roman" w:hint="eastAsia"/>
                <w:sz w:val="22"/>
                <w:szCs w:val="24"/>
              </w:rPr>
              <w:t>对聚合物结构与性能</w:t>
            </w:r>
            <w:r>
              <w:rPr>
                <w:rFonts w:ascii="Times New Roman" w:eastAsia="宋体" w:hAnsi="Times New Roman" w:cs="Times New Roman" w:hint="eastAsia"/>
                <w:sz w:val="22"/>
                <w:szCs w:val="24"/>
              </w:rPr>
              <w:t>之间</w:t>
            </w:r>
            <w:r w:rsidRPr="006673D5">
              <w:rPr>
                <w:rFonts w:ascii="Times New Roman" w:eastAsia="宋体" w:hAnsi="Times New Roman" w:cs="Times New Roman" w:hint="eastAsia"/>
                <w:sz w:val="22"/>
                <w:szCs w:val="24"/>
              </w:rPr>
              <w:t>关系的认识</w:t>
            </w:r>
            <w:r>
              <w:rPr>
                <w:rFonts w:ascii="Times New Roman" w:eastAsia="宋体" w:hAnsi="Times New Roman" w:cs="Times New Roman" w:hint="eastAsia"/>
                <w:sz w:val="22"/>
                <w:szCs w:val="24"/>
              </w:rPr>
              <w:t>基础上</w:t>
            </w:r>
            <w:r w:rsidRPr="006673D5">
              <w:rPr>
                <w:rFonts w:ascii="Times New Roman" w:eastAsia="宋体" w:hAnsi="Times New Roman" w:cs="Times New Roman" w:hint="eastAsia"/>
                <w:sz w:val="22"/>
                <w:szCs w:val="24"/>
              </w:rPr>
              <w:t>，重点研究聚合物、填料、阻燃剂、及各种助剂的基本特性及相互关系</w:t>
            </w:r>
            <w:r>
              <w:rPr>
                <w:rFonts w:ascii="Times New Roman" w:eastAsia="宋体" w:hAnsi="Times New Roman" w:cs="Times New Roman" w:hint="eastAsia"/>
                <w:sz w:val="22"/>
                <w:szCs w:val="24"/>
              </w:rPr>
              <w:t>，具有质轻、高耐油</w:t>
            </w:r>
            <w:proofErr w:type="gramStart"/>
            <w:r>
              <w:rPr>
                <w:rFonts w:ascii="Times New Roman" w:eastAsia="宋体" w:hAnsi="Times New Roman" w:cs="Times New Roman" w:hint="eastAsia"/>
                <w:sz w:val="22"/>
                <w:szCs w:val="24"/>
              </w:rPr>
              <w:t>和低烟无卤</w:t>
            </w:r>
            <w:proofErr w:type="gramEnd"/>
            <w:r>
              <w:rPr>
                <w:rFonts w:ascii="Times New Roman" w:eastAsia="宋体" w:hAnsi="Times New Roman" w:cs="Times New Roman" w:hint="eastAsia"/>
                <w:sz w:val="22"/>
                <w:szCs w:val="24"/>
              </w:rPr>
              <w:t>阻燃等优异性能，</w:t>
            </w:r>
            <w:r w:rsidRPr="007B1A8D">
              <w:rPr>
                <w:rFonts w:ascii="Times New Roman" w:eastAsia="宋体" w:hAnsi="Times New Roman" w:cs="Times New Roman" w:hint="eastAsia"/>
                <w:sz w:val="22"/>
                <w:szCs w:val="24"/>
              </w:rPr>
              <w:t>实现了各性能</w:t>
            </w:r>
            <w:r>
              <w:rPr>
                <w:rFonts w:ascii="Times New Roman" w:eastAsia="宋体" w:hAnsi="Times New Roman" w:cs="Times New Roman" w:hint="eastAsia"/>
                <w:sz w:val="22"/>
                <w:szCs w:val="24"/>
              </w:rPr>
              <w:t>的</w:t>
            </w:r>
            <w:r w:rsidRPr="007B1A8D">
              <w:rPr>
                <w:rFonts w:ascii="Times New Roman" w:eastAsia="宋体" w:hAnsi="Times New Roman" w:cs="Times New Roman" w:hint="eastAsia"/>
                <w:sz w:val="22"/>
                <w:szCs w:val="24"/>
              </w:rPr>
              <w:t>兼顾</w:t>
            </w:r>
            <w:r>
              <w:rPr>
                <w:rFonts w:ascii="Times New Roman" w:eastAsia="宋体" w:hAnsi="Times New Roman" w:cs="Times New Roman" w:hint="eastAsia"/>
                <w:sz w:val="22"/>
                <w:szCs w:val="24"/>
              </w:rPr>
              <w:t>与共同提高；在材料制备与加工工艺方面，以企业实际生产工艺为依托，根据材料特性与其加工特性的关系，通过配方</w:t>
            </w:r>
            <w:proofErr w:type="gramStart"/>
            <w:r>
              <w:rPr>
                <w:rFonts w:ascii="Times New Roman" w:eastAsia="宋体" w:hAnsi="Times New Roman" w:cs="Times New Roman" w:hint="eastAsia"/>
                <w:sz w:val="22"/>
                <w:szCs w:val="24"/>
              </w:rPr>
              <w:t>微调整</w:t>
            </w:r>
            <w:proofErr w:type="gramEnd"/>
            <w:r>
              <w:rPr>
                <w:rFonts w:ascii="Times New Roman" w:eastAsia="宋体" w:hAnsi="Times New Roman" w:cs="Times New Roman" w:hint="eastAsia"/>
                <w:sz w:val="22"/>
                <w:szCs w:val="24"/>
              </w:rPr>
              <w:t>实现材料的可连续化生产。该材料产品经过验证可实现产业化，具有良好的社会和经济效益。</w:t>
            </w:r>
          </w:p>
        </w:tc>
      </w:tr>
      <w:tr w:rsidR="00381D50" w:rsidTr="00F9227A">
        <w:trPr>
          <w:trHeight w:val="900"/>
          <w:jc w:val="center"/>
        </w:trPr>
        <w:tc>
          <w:tcPr>
            <w:tcW w:w="562" w:type="dxa"/>
            <w:vMerge/>
            <w:vAlign w:val="center"/>
          </w:tcPr>
          <w:p w:rsidR="00381D50" w:rsidRDefault="00381D50" w:rsidP="00381D50">
            <w:pPr>
              <w:jc w:val="center"/>
              <w:rPr>
                <w:rFonts w:ascii="Times New Roman" w:eastAsia="宋体" w:hAnsi="Times New Roman" w:cs="Times New Roman"/>
                <w:sz w:val="24"/>
                <w:szCs w:val="24"/>
              </w:rPr>
            </w:pPr>
          </w:p>
        </w:tc>
        <w:tc>
          <w:tcPr>
            <w:tcW w:w="1618" w:type="dxa"/>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sz w:val="24"/>
                <w:szCs w:val="24"/>
              </w:rPr>
              <w:t>所属领域</w:t>
            </w:r>
          </w:p>
        </w:tc>
        <w:tc>
          <w:tcPr>
            <w:tcW w:w="7094" w:type="dxa"/>
            <w:gridSpan w:val="3"/>
            <w:vAlign w:val="center"/>
          </w:tcPr>
          <w:p w:rsidR="00381D50" w:rsidRDefault="00381D50" w:rsidP="00381D50">
            <w:pP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节能环保、</w:t>
            </w:r>
            <w:r>
              <w:rPr>
                <w:rFonts w:ascii="Times New Roman" w:eastAsia="宋体" w:hAnsi="Times New Roman" w:cs="Times New Roman"/>
                <w:sz w:val="24"/>
                <w:szCs w:val="24"/>
              </w:rPr>
              <w:t>□</w:t>
            </w:r>
            <w:r>
              <w:rPr>
                <w:rFonts w:ascii="Times New Roman" w:eastAsia="宋体" w:hAnsi="Times New Roman" w:cs="Times New Roman"/>
                <w:sz w:val="24"/>
                <w:szCs w:val="24"/>
              </w:rPr>
              <w:t>信息技术、</w:t>
            </w:r>
            <w:r>
              <w:rPr>
                <w:rFonts w:ascii="Times New Roman" w:eastAsia="宋体" w:hAnsi="Times New Roman" w:cs="Times New Roman"/>
                <w:sz w:val="24"/>
                <w:szCs w:val="24"/>
              </w:rPr>
              <w:t>□</w:t>
            </w:r>
            <w:r>
              <w:rPr>
                <w:rFonts w:ascii="Times New Roman" w:eastAsia="宋体" w:hAnsi="Times New Roman" w:cs="Times New Roman"/>
                <w:sz w:val="24"/>
                <w:szCs w:val="24"/>
              </w:rPr>
              <w:t>生物医药、</w:t>
            </w:r>
            <w:r>
              <w:rPr>
                <w:rFonts w:ascii="Times New Roman" w:eastAsia="宋体" w:hAnsi="Times New Roman" w:cs="Times New Roman"/>
                <w:sz w:val="24"/>
                <w:szCs w:val="24"/>
              </w:rPr>
              <w:t>□</w:t>
            </w:r>
            <w:r>
              <w:rPr>
                <w:rFonts w:ascii="Times New Roman" w:eastAsia="宋体" w:hAnsi="Times New Roman" w:cs="Times New Roman"/>
                <w:sz w:val="24"/>
                <w:szCs w:val="24"/>
              </w:rPr>
              <w:t>高端装备制造、</w:t>
            </w:r>
            <w:r>
              <w:rPr>
                <w:rFonts w:ascii="Times New Roman" w:eastAsia="宋体" w:hAnsi="Times New Roman" w:cs="Times New Roman"/>
                <w:sz w:val="24"/>
                <w:szCs w:val="24"/>
              </w:rPr>
              <w:t xml:space="preserve"> </w:t>
            </w:r>
          </w:p>
          <w:p w:rsidR="00381D50" w:rsidRDefault="00381D50" w:rsidP="00381D50">
            <w:pP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新能源、</w:t>
            </w:r>
            <w:r>
              <w:rPr>
                <w:rFonts w:ascii="宋体" w:eastAsia="宋体" w:hAnsi="宋体" w:cs="Times New Roman" w:hint="eastAsia"/>
                <w:sz w:val="24"/>
                <w:szCs w:val="24"/>
              </w:rPr>
              <w:t>√</w:t>
            </w:r>
            <w:r>
              <w:rPr>
                <w:rFonts w:ascii="Times New Roman" w:eastAsia="宋体" w:hAnsi="Times New Roman" w:cs="Times New Roman"/>
                <w:sz w:val="24"/>
                <w:szCs w:val="24"/>
              </w:rPr>
              <w:t>新材料、</w:t>
            </w:r>
            <w:r>
              <w:rPr>
                <w:rFonts w:ascii="Times New Roman" w:eastAsia="宋体" w:hAnsi="Times New Roman" w:cs="Times New Roman"/>
                <w:sz w:val="24"/>
                <w:szCs w:val="24"/>
              </w:rPr>
              <w:t>□</w:t>
            </w:r>
            <w:r>
              <w:rPr>
                <w:rFonts w:ascii="Times New Roman" w:eastAsia="宋体" w:hAnsi="Times New Roman" w:cs="Times New Roman"/>
                <w:sz w:val="24"/>
                <w:szCs w:val="24"/>
              </w:rPr>
              <w:t>新能源汽车、</w:t>
            </w:r>
            <w:r>
              <w:rPr>
                <w:rFonts w:ascii="Times New Roman" w:eastAsia="宋体" w:hAnsi="Times New Roman" w:cs="Times New Roman"/>
                <w:sz w:val="24"/>
                <w:szCs w:val="24"/>
              </w:rPr>
              <w:t>□</w:t>
            </w:r>
            <w:r>
              <w:rPr>
                <w:rFonts w:ascii="Times New Roman" w:eastAsia="宋体" w:hAnsi="Times New Roman" w:cs="Times New Roman"/>
                <w:sz w:val="24"/>
                <w:szCs w:val="24"/>
              </w:rPr>
              <w:t>其他</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tc>
      </w:tr>
      <w:tr w:rsidR="00381D50" w:rsidTr="00F9227A">
        <w:trPr>
          <w:trHeight w:val="1978"/>
          <w:jc w:val="center"/>
        </w:trPr>
        <w:tc>
          <w:tcPr>
            <w:tcW w:w="562" w:type="dxa"/>
            <w:vMerge/>
            <w:vAlign w:val="center"/>
          </w:tcPr>
          <w:p w:rsidR="00381D50" w:rsidRDefault="00381D50" w:rsidP="00381D50">
            <w:pPr>
              <w:jc w:val="center"/>
              <w:rPr>
                <w:rFonts w:ascii="Times New Roman" w:eastAsia="宋体" w:hAnsi="Times New Roman" w:cs="Times New Roman"/>
                <w:sz w:val="24"/>
                <w:szCs w:val="24"/>
              </w:rPr>
            </w:pPr>
          </w:p>
        </w:tc>
        <w:tc>
          <w:tcPr>
            <w:tcW w:w="1618" w:type="dxa"/>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sz w:val="24"/>
                <w:szCs w:val="24"/>
              </w:rPr>
              <w:t>产学研情况</w:t>
            </w:r>
          </w:p>
        </w:tc>
        <w:tc>
          <w:tcPr>
            <w:tcW w:w="7094" w:type="dxa"/>
            <w:gridSpan w:val="3"/>
            <w:vAlign w:val="center"/>
          </w:tcPr>
          <w:p w:rsidR="00381D50" w:rsidRDefault="00381D50" w:rsidP="00381D50">
            <w:pP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实验室阶段、</w:t>
            </w:r>
            <w:r>
              <w:rPr>
                <w:rFonts w:ascii="Times New Roman" w:eastAsia="宋体" w:hAnsi="Times New Roman" w:cs="Times New Roman"/>
                <w:sz w:val="24"/>
                <w:szCs w:val="24"/>
              </w:rPr>
              <w:t>□</w:t>
            </w:r>
            <w:r>
              <w:rPr>
                <w:rFonts w:ascii="Times New Roman" w:eastAsia="宋体" w:hAnsi="Times New Roman" w:cs="Times New Roman"/>
                <w:sz w:val="24"/>
                <w:szCs w:val="24"/>
              </w:rPr>
              <w:t>小试、</w:t>
            </w:r>
            <w:r>
              <w:rPr>
                <w:rFonts w:ascii="Times New Roman" w:eastAsia="宋体" w:hAnsi="Times New Roman" w:cs="Times New Roman"/>
                <w:sz w:val="24"/>
                <w:szCs w:val="24"/>
              </w:rPr>
              <w:t>□</w:t>
            </w:r>
            <w:r>
              <w:rPr>
                <w:rFonts w:ascii="Times New Roman" w:eastAsia="宋体" w:hAnsi="Times New Roman" w:cs="Times New Roman"/>
                <w:sz w:val="24"/>
                <w:szCs w:val="24"/>
              </w:rPr>
              <w:t>中试、</w:t>
            </w:r>
            <w:r>
              <w:rPr>
                <w:rFonts w:ascii="宋体" w:eastAsia="宋体" w:hAnsi="宋体" w:cs="Times New Roman" w:hint="eastAsia"/>
                <w:sz w:val="24"/>
                <w:szCs w:val="24"/>
              </w:rPr>
              <w:t>√</w:t>
            </w:r>
            <w:r>
              <w:rPr>
                <w:rFonts w:ascii="Times New Roman" w:eastAsia="宋体" w:hAnsi="Times New Roman" w:cs="Times New Roman"/>
                <w:sz w:val="24"/>
                <w:szCs w:val="24"/>
              </w:rPr>
              <w:t>可产业化</w:t>
            </w:r>
          </w:p>
          <w:p w:rsidR="00381D50" w:rsidRDefault="00381D50" w:rsidP="00381D50">
            <w:pPr>
              <w:rPr>
                <w:rFonts w:ascii="Times New Roman" w:eastAsia="宋体" w:hAnsi="Times New Roman" w:cs="Times New Roman"/>
                <w:sz w:val="24"/>
                <w:szCs w:val="24"/>
              </w:rPr>
            </w:pPr>
            <w:r>
              <w:rPr>
                <w:rFonts w:ascii="Times New Roman" w:eastAsia="宋体" w:hAnsi="Times New Roman" w:cs="Times New Roman"/>
                <w:sz w:val="24"/>
                <w:szCs w:val="24"/>
              </w:rPr>
              <w:t>若已经产学研合作，转化的企业（企业全称、所属县市）：</w:t>
            </w:r>
          </w:p>
          <w:p w:rsidR="00381D50" w:rsidRDefault="00381D50" w:rsidP="00381D50">
            <w:pPr>
              <w:rPr>
                <w:rFonts w:ascii="Times New Roman" w:eastAsia="宋体" w:hAnsi="Times New Roman" w:cs="Times New Roman"/>
                <w:sz w:val="24"/>
                <w:szCs w:val="24"/>
              </w:rPr>
            </w:pPr>
            <w:r w:rsidRPr="00A553E1">
              <w:rPr>
                <w:rFonts w:ascii="Times New Roman" w:eastAsia="宋体" w:hAnsi="Times New Roman" w:cs="Times New Roman" w:hint="eastAsia"/>
                <w:sz w:val="24"/>
                <w:szCs w:val="24"/>
              </w:rPr>
              <w:t>安徽华菱电缆集团有限公司、</w:t>
            </w:r>
            <w:r>
              <w:rPr>
                <w:rFonts w:ascii="Times New Roman" w:eastAsia="宋体" w:hAnsi="Times New Roman" w:cs="Times New Roman" w:hint="eastAsia"/>
                <w:sz w:val="24"/>
                <w:szCs w:val="24"/>
              </w:rPr>
              <w:t>芜湖市，无为县；</w:t>
            </w:r>
            <w:r w:rsidRPr="00A553E1">
              <w:rPr>
                <w:rFonts w:ascii="Times New Roman" w:eastAsia="宋体" w:hAnsi="Times New Roman" w:cs="Times New Roman" w:hint="eastAsia"/>
                <w:sz w:val="24"/>
                <w:szCs w:val="24"/>
              </w:rPr>
              <w:t>安徽太平洋电缆股份有限公司</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、芜湖市，无为县；</w:t>
            </w:r>
          </w:p>
        </w:tc>
      </w:tr>
      <w:tr w:rsidR="00381D50" w:rsidTr="00F9227A">
        <w:trPr>
          <w:trHeight w:val="974"/>
          <w:jc w:val="center"/>
        </w:trPr>
        <w:tc>
          <w:tcPr>
            <w:tcW w:w="562" w:type="dxa"/>
            <w:vMerge/>
            <w:vAlign w:val="center"/>
          </w:tcPr>
          <w:p w:rsidR="00381D50" w:rsidRDefault="00381D50" w:rsidP="00381D50">
            <w:pPr>
              <w:jc w:val="center"/>
              <w:rPr>
                <w:rFonts w:ascii="Times New Roman" w:eastAsia="宋体" w:hAnsi="Times New Roman" w:cs="Times New Roman"/>
                <w:sz w:val="24"/>
                <w:szCs w:val="24"/>
              </w:rPr>
            </w:pPr>
          </w:p>
        </w:tc>
        <w:tc>
          <w:tcPr>
            <w:tcW w:w="1618" w:type="dxa"/>
            <w:vAlign w:val="center"/>
          </w:tcPr>
          <w:p w:rsidR="00381D50"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sz w:val="24"/>
                <w:szCs w:val="24"/>
              </w:rPr>
              <w:t>拟意向转化的企业</w:t>
            </w:r>
          </w:p>
        </w:tc>
        <w:tc>
          <w:tcPr>
            <w:tcW w:w="7094" w:type="dxa"/>
            <w:gridSpan w:val="3"/>
            <w:vAlign w:val="center"/>
          </w:tcPr>
          <w:p w:rsidR="00381D50" w:rsidRDefault="00381D50" w:rsidP="00381D50">
            <w:pPr>
              <w:rPr>
                <w:rFonts w:ascii="Times New Roman" w:eastAsia="宋体" w:hAnsi="Times New Roman" w:cs="Times New Roman"/>
                <w:sz w:val="24"/>
                <w:szCs w:val="24"/>
              </w:rPr>
            </w:pPr>
            <w:r w:rsidRPr="00A553E1">
              <w:rPr>
                <w:rFonts w:ascii="Times New Roman" w:eastAsia="宋体" w:hAnsi="Times New Roman" w:cs="Times New Roman" w:hint="eastAsia"/>
                <w:sz w:val="24"/>
                <w:szCs w:val="24"/>
              </w:rPr>
              <w:t>安徽华菱电缆集团有限公司、</w:t>
            </w:r>
            <w:r>
              <w:rPr>
                <w:rFonts w:ascii="Times New Roman" w:eastAsia="宋体" w:hAnsi="Times New Roman" w:cs="Times New Roman" w:hint="eastAsia"/>
                <w:sz w:val="24"/>
                <w:szCs w:val="24"/>
              </w:rPr>
              <w:t>芜湖市，无为县；</w:t>
            </w:r>
            <w:r w:rsidRPr="00A553E1">
              <w:rPr>
                <w:rFonts w:ascii="Times New Roman" w:eastAsia="宋体" w:hAnsi="Times New Roman" w:cs="Times New Roman" w:hint="eastAsia"/>
                <w:sz w:val="24"/>
                <w:szCs w:val="24"/>
              </w:rPr>
              <w:t>安徽太平洋电缆股份有限公司</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、芜湖市，无为县；</w:t>
            </w:r>
          </w:p>
        </w:tc>
      </w:tr>
      <w:tr w:rsidR="00381D50">
        <w:trPr>
          <w:trHeight w:val="636"/>
          <w:jc w:val="center"/>
        </w:trPr>
        <w:tc>
          <w:tcPr>
            <w:tcW w:w="2180" w:type="dxa"/>
            <w:gridSpan w:val="2"/>
            <w:vAlign w:val="center"/>
          </w:tcPr>
          <w:p w:rsidR="00381D50" w:rsidRDefault="00381D50" w:rsidP="00381D50">
            <w:pPr>
              <w:jc w:val="left"/>
              <w:rPr>
                <w:rFonts w:ascii="Times New Roman" w:eastAsia="宋体" w:hAnsi="Times New Roman" w:cs="Times New Roman"/>
                <w:sz w:val="24"/>
                <w:szCs w:val="24"/>
              </w:rPr>
            </w:pPr>
            <w:r>
              <w:rPr>
                <w:rFonts w:ascii="Times New Roman" w:eastAsia="宋体" w:hAnsi="Times New Roman" w:cs="Times New Roman"/>
                <w:sz w:val="24"/>
                <w:szCs w:val="24"/>
              </w:rPr>
              <w:t>其他需要说明的事宜</w:t>
            </w:r>
          </w:p>
        </w:tc>
        <w:tc>
          <w:tcPr>
            <w:tcW w:w="7094" w:type="dxa"/>
            <w:gridSpan w:val="3"/>
            <w:vAlign w:val="center"/>
          </w:tcPr>
          <w:p w:rsidR="00381D50" w:rsidRDefault="00381D50" w:rsidP="00381D50">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381D50">
        <w:rPr>
          <w:rFonts w:ascii="Times New Roman" w:hAnsi="Times New Roman" w:cs="Times New Roman"/>
          <w:sz w:val="24"/>
          <w:szCs w:val="24"/>
          <w:u w:val="single"/>
        </w:rPr>
        <w:t xml:space="preserve"> XCL-00</w:t>
      </w:r>
      <w:r w:rsidR="00381D50" w:rsidRPr="00381D50">
        <w:rPr>
          <w:rFonts w:ascii="Times New Roman" w:hAnsi="Times New Roman" w:cs="Times New Roman"/>
          <w:sz w:val="24"/>
          <w:szCs w:val="24"/>
          <w:u w:val="single"/>
        </w:rPr>
        <w:t>8</w:t>
      </w:r>
      <w:r w:rsidR="00360B06" w:rsidRPr="00381D50">
        <w:rPr>
          <w:rFonts w:ascii="Times New Roman" w:hAnsi="Times New Roman" w:cs="Times New Roman"/>
          <w:sz w:val="24"/>
          <w:szCs w:val="24"/>
          <w:u w:val="single"/>
        </w:rPr>
        <w:t xml:space="preserve"> </w:t>
      </w:r>
      <w:r w:rsidR="00360B06" w:rsidRPr="00FB5692">
        <w:rPr>
          <w:rFonts w:ascii="Times New Roman" w:hAnsi="Times New Roman" w:cs="Times New Roman"/>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980"/>
        <w:gridCol w:w="7294"/>
      </w:tblGrid>
      <w:tr w:rsidR="00360B06" w:rsidRPr="00FB5692" w:rsidTr="00F9227A">
        <w:trPr>
          <w:trHeight w:val="637"/>
          <w:jc w:val="center"/>
        </w:trPr>
        <w:tc>
          <w:tcPr>
            <w:tcW w:w="1980" w:type="dxa"/>
            <w:vAlign w:val="center"/>
          </w:tcPr>
          <w:p w:rsidR="00360B06" w:rsidRPr="00FB5692" w:rsidRDefault="00360B06" w:rsidP="00F9227A">
            <w:pPr>
              <w:jc w:val="center"/>
              <w:rPr>
                <w:sz w:val="24"/>
                <w:szCs w:val="24"/>
              </w:rPr>
            </w:pPr>
            <w:r w:rsidRPr="00FB5692">
              <w:rPr>
                <w:sz w:val="24"/>
                <w:szCs w:val="24"/>
              </w:rPr>
              <w:t>科技成果名称</w:t>
            </w:r>
          </w:p>
        </w:tc>
        <w:tc>
          <w:tcPr>
            <w:tcW w:w="7294" w:type="dxa"/>
            <w:vAlign w:val="center"/>
          </w:tcPr>
          <w:p w:rsidR="00360B06" w:rsidRPr="00FB5692" w:rsidRDefault="00360B06" w:rsidP="00F9227A">
            <w:pPr>
              <w:jc w:val="center"/>
              <w:rPr>
                <w:sz w:val="24"/>
                <w:szCs w:val="24"/>
              </w:rPr>
            </w:pPr>
            <w:r>
              <w:rPr>
                <w:rFonts w:hint="eastAsia"/>
                <w:sz w:val="24"/>
                <w:szCs w:val="24"/>
              </w:rPr>
              <w:t>海洋环境下高耐腐蚀水性聚氨酯涂料</w:t>
            </w:r>
            <w:r w:rsidRPr="00CB4256">
              <w:rPr>
                <w:rFonts w:hint="eastAsia"/>
                <w:sz w:val="24"/>
                <w:szCs w:val="24"/>
              </w:rPr>
              <w:t>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2307"/>
        <w:gridCol w:w="1819"/>
        <w:gridCol w:w="3168"/>
      </w:tblGrid>
      <w:tr w:rsidR="00381D50" w:rsidRPr="00FB5692" w:rsidTr="00AE44D4">
        <w:trPr>
          <w:trHeight w:val="520"/>
          <w:jc w:val="center"/>
        </w:trPr>
        <w:tc>
          <w:tcPr>
            <w:tcW w:w="1980"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307" w:type="dxa"/>
            <w:vAlign w:val="center"/>
          </w:tcPr>
          <w:p w:rsidR="00381D50" w:rsidRPr="00FB5692"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819"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168" w:type="dxa"/>
            <w:vAlign w:val="center"/>
          </w:tcPr>
          <w:p w:rsidR="00381D50" w:rsidRPr="00FB5692"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高性能树脂的合成与应用</w:t>
            </w:r>
          </w:p>
        </w:tc>
      </w:tr>
      <w:tr w:rsidR="00381D50" w:rsidRPr="00FB5692" w:rsidTr="00AE44D4">
        <w:trPr>
          <w:trHeight w:val="520"/>
          <w:jc w:val="center"/>
        </w:trPr>
        <w:tc>
          <w:tcPr>
            <w:tcW w:w="1980"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294" w:type="dxa"/>
            <w:gridSpan w:val="3"/>
            <w:vAlign w:val="center"/>
          </w:tcPr>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381D50" w:rsidRPr="00FB5692" w:rsidTr="00F9227A">
        <w:trPr>
          <w:trHeight w:val="1840"/>
          <w:jc w:val="center"/>
        </w:trPr>
        <w:tc>
          <w:tcPr>
            <w:tcW w:w="846" w:type="dxa"/>
            <w:vMerge w:val="restart"/>
            <w:vAlign w:val="center"/>
          </w:tcPr>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w:t>
            </w:r>
          </w:p>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技</w:t>
            </w:r>
          </w:p>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w:t>
            </w:r>
          </w:p>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果</w:t>
            </w:r>
          </w:p>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情</w:t>
            </w:r>
          </w:p>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况</w:t>
            </w:r>
          </w:p>
        </w:tc>
        <w:tc>
          <w:tcPr>
            <w:tcW w:w="1134"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294" w:type="dxa"/>
            <w:gridSpan w:val="3"/>
            <w:vAlign w:val="center"/>
          </w:tcPr>
          <w:p w:rsidR="00381D50" w:rsidRPr="00FB5692" w:rsidRDefault="00381D50" w:rsidP="00381D50">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szCs w:val="24"/>
              </w:rPr>
              <w:t>面向海洋环境下设备高耐腐蚀性能的需求</w:t>
            </w:r>
            <w:r w:rsidRPr="00070F35">
              <w:rPr>
                <w:rFonts w:ascii="Times New Roman" w:eastAsia="宋体" w:hAnsi="Times New Roman" w:cs="Times New Roman" w:hint="eastAsia"/>
                <w:sz w:val="22"/>
                <w:szCs w:val="24"/>
              </w:rPr>
              <w:t>。通过</w:t>
            </w:r>
            <w:r>
              <w:rPr>
                <w:rFonts w:ascii="Times New Roman" w:eastAsia="宋体" w:hAnsi="Times New Roman" w:cs="Times New Roman" w:hint="eastAsia"/>
                <w:sz w:val="22"/>
                <w:szCs w:val="24"/>
              </w:rPr>
              <w:t>制备环氧树脂</w:t>
            </w:r>
            <w:r>
              <w:rPr>
                <w:rFonts w:ascii="Times New Roman" w:eastAsia="宋体" w:hAnsi="Times New Roman" w:cs="Times New Roman" w:hint="eastAsia"/>
                <w:sz w:val="22"/>
                <w:szCs w:val="24"/>
              </w:rPr>
              <w:t>-</w:t>
            </w:r>
            <w:r>
              <w:rPr>
                <w:rFonts w:ascii="Times New Roman" w:eastAsia="宋体" w:hAnsi="Times New Roman" w:cs="Times New Roman" w:hint="eastAsia"/>
                <w:sz w:val="22"/>
                <w:szCs w:val="24"/>
              </w:rPr>
              <w:t>丙烯酸酯</w:t>
            </w:r>
            <w:r>
              <w:rPr>
                <w:rFonts w:ascii="Times New Roman" w:eastAsia="宋体" w:hAnsi="Times New Roman" w:cs="Times New Roman" w:hint="eastAsia"/>
                <w:sz w:val="22"/>
                <w:szCs w:val="24"/>
              </w:rPr>
              <w:t>-</w:t>
            </w:r>
            <w:r>
              <w:rPr>
                <w:rFonts w:ascii="Times New Roman" w:eastAsia="宋体" w:hAnsi="Times New Roman" w:cs="Times New Roman" w:hint="eastAsia"/>
                <w:sz w:val="22"/>
                <w:szCs w:val="24"/>
              </w:rPr>
              <w:t>聚氨酯复合乳液，并添加合适的填料以及配套相应的涂装工艺，满足设备在海洋环境下长期高耐腐蚀的要求。且生产设备简单，工艺稳定，生产过程绿色无污染，目前已</w:t>
            </w:r>
            <w:r w:rsidRPr="00E72D04">
              <w:rPr>
                <w:rFonts w:ascii="Times New Roman" w:eastAsia="宋体" w:hAnsi="Times New Roman" w:cs="Times New Roman" w:hint="eastAsia"/>
                <w:sz w:val="22"/>
                <w:szCs w:val="24"/>
              </w:rPr>
              <w:t>具备产业化生产能力</w:t>
            </w:r>
            <w:r>
              <w:rPr>
                <w:rFonts w:ascii="Times New Roman" w:eastAsia="宋体" w:hAnsi="Times New Roman" w:cs="Times New Roman" w:hint="eastAsia"/>
                <w:sz w:val="22"/>
                <w:szCs w:val="24"/>
              </w:rPr>
              <w:t>。</w:t>
            </w:r>
          </w:p>
        </w:tc>
      </w:tr>
      <w:tr w:rsidR="00381D50" w:rsidRPr="00FB5692" w:rsidTr="00F9227A">
        <w:trPr>
          <w:trHeight w:val="900"/>
          <w:jc w:val="center"/>
        </w:trPr>
        <w:tc>
          <w:tcPr>
            <w:tcW w:w="846"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134"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294" w:type="dxa"/>
            <w:gridSpan w:val="3"/>
            <w:vAlign w:val="center"/>
          </w:tcPr>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381D50" w:rsidRPr="00FB5692" w:rsidTr="00F9227A">
        <w:trPr>
          <w:trHeight w:val="1978"/>
          <w:jc w:val="center"/>
        </w:trPr>
        <w:tc>
          <w:tcPr>
            <w:tcW w:w="846"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134"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294" w:type="dxa"/>
            <w:gridSpan w:val="3"/>
            <w:vAlign w:val="center"/>
          </w:tcPr>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381D50" w:rsidRPr="00FB5692" w:rsidRDefault="00381D50" w:rsidP="00381D50">
            <w:pPr>
              <w:rPr>
                <w:rFonts w:ascii="Times New Roman" w:eastAsia="宋体" w:hAnsi="Times New Roman" w:cs="Times New Roman"/>
                <w:sz w:val="24"/>
                <w:szCs w:val="24"/>
              </w:rPr>
            </w:pPr>
            <w:r w:rsidRPr="00517676">
              <w:rPr>
                <w:rFonts w:ascii="Times New Roman" w:eastAsia="宋体" w:hAnsi="Times New Roman" w:cs="Times New Roman" w:hint="eastAsia"/>
                <w:sz w:val="24"/>
                <w:szCs w:val="24"/>
              </w:rPr>
              <w:t>中国航空工业集团</w:t>
            </w:r>
            <w:r>
              <w:rPr>
                <w:rFonts w:ascii="Times New Roman" w:eastAsia="宋体" w:hAnsi="Times New Roman" w:cs="Times New Roman" w:hint="eastAsia"/>
                <w:sz w:val="24"/>
                <w:szCs w:val="24"/>
              </w:rPr>
              <w:t>、北京；</w:t>
            </w:r>
          </w:p>
        </w:tc>
      </w:tr>
      <w:tr w:rsidR="00381D50" w:rsidRPr="00FB5692" w:rsidTr="00F9227A">
        <w:trPr>
          <w:trHeight w:val="1771"/>
          <w:jc w:val="center"/>
        </w:trPr>
        <w:tc>
          <w:tcPr>
            <w:tcW w:w="846"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134"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294" w:type="dxa"/>
            <w:gridSpan w:val="3"/>
            <w:vAlign w:val="center"/>
          </w:tcPr>
          <w:p w:rsidR="00381D50" w:rsidRPr="00FB5692" w:rsidRDefault="00381D50" w:rsidP="00381D50">
            <w:pPr>
              <w:rPr>
                <w:rFonts w:ascii="Times New Roman" w:eastAsia="宋体" w:hAnsi="Times New Roman" w:cs="Times New Roman"/>
                <w:sz w:val="24"/>
                <w:szCs w:val="24"/>
              </w:rPr>
            </w:pPr>
            <w:r w:rsidRPr="00517676">
              <w:rPr>
                <w:rFonts w:ascii="Times New Roman" w:eastAsia="宋体" w:hAnsi="Times New Roman" w:cs="Times New Roman" w:hint="eastAsia"/>
                <w:sz w:val="24"/>
                <w:szCs w:val="24"/>
              </w:rPr>
              <w:t>中国航空工业集团</w:t>
            </w:r>
            <w:r>
              <w:rPr>
                <w:rFonts w:ascii="Times New Roman" w:eastAsia="宋体" w:hAnsi="Times New Roman" w:cs="Times New Roman" w:hint="eastAsia"/>
                <w:sz w:val="24"/>
                <w:szCs w:val="24"/>
              </w:rPr>
              <w:t>、北京；</w:t>
            </w:r>
          </w:p>
        </w:tc>
      </w:tr>
      <w:tr w:rsidR="00381D50" w:rsidRPr="00FB5692" w:rsidTr="00F9227A">
        <w:trPr>
          <w:trHeight w:val="636"/>
          <w:jc w:val="center"/>
        </w:trPr>
        <w:tc>
          <w:tcPr>
            <w:tcW w:w="1980" w:type="dxa"/>
            <w:gridSpan w:val="2"/>
            <w:vAlign w:val="center"/>
          </w:tcPr>
          <w:p w:rsidR="00381D50" w:rsidRPr="00FB5692" w:rsidRDefault="00381D50" w:rsidP="00381D50">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294" w:type="dxa"/>
            <w:gridSpan w:val="3"/>
            <w:vAlign w:val="center"/>
          </w:tcPr>
          <w:p w:rsidR="00381D50" w:rsidRPr="00FB5692" w:rsidRDefault="00381D50" w:rsidP="00381D50">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381D50">
        <w:rPr>
          <w:rFonts w:ascii="Times New Roman" w:hAnsi="Times New Roman" w:cs="Times New Roman"/>
          <w:sz w:val="24"/>
          <w:szCs w:val="24"/>
          <w:u w:val="single"/>
        </w:rPr>
        <w:t xml:space="preserve"> XCL-00</w:t>
      </w:r>
      <w:r w:rsidR="00381D50" w:rsidRPr="00381D50">
        <w:rPr>
          <w:rFonts w:ascii="Times New Roman" w:hAnsi="Times New Roman" w:cs="Times New Roman"/>
          <w:sz w:val="24"/>
          <w:szCs w:val="24"/>
          <w:u w:val="single"/>
        </w:rPr>
        <w:t>9</w:t>
      </w:r>
      <w:r w:rsidR="00360B06" w:rsidRPr="00FB5692">
        <w:rPr>
          <w:rFonts w:ascii="Times New Roman" w:hAnsi="Times New Roman" w:cs="Times New Roman"/>
          <w:sz w:val="24"/>
          <w:szCs w:val="24"/>
          <w:u w:val="single"/>
        </w:rPr>
        <w:t xml:space="preserve"> </w:t>
      </w:r>
    </w:p>
    <w:tbl>
      <w:tblPr>
        <w:tblW w:w="92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34"/>
        <w:gridCol w:w="2237"/>
        <w:gridCol w:w="1732"/>
        <w:gridCol w:w="3406"/>
      </w:tblGrid>
      <w:tr w:rsidR="00360B06" w:rsidRPr="00FB5692" w:rsidTr="00F9227A">
        <w:trPr>
          <w:trHeight w:val="637"/>
          <w:jc w:val="center"/>
        </w:trPr>
        <w:tc>
          <w:tcPr>
            <w:tcW w:w="1899" w:type="dxa"/>
            <w:gridSpan w:val="2"/>
            <w:vAlign w:val="center"/>
          </w:tcPr>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科技成果名称</w:t>
            </w:r>
          </w:p>
        </w:tc>
        <w:tc>
          <w:tcPr>
            <w:tcW w:w="7375" w:type="dxa"/>
            <w:gridSpan w:val="3"/>
            <w:vAlign w:val="center"/>
          </w:tcPr>
          <w:p w:rsidR="00360B06" w:rsidRPr="00FB5692" w:rsidRDefault="00360B06" w:rsidP="00F9227A">
            <w:pPr>
              <w:ind w:leftChars="58" w:left="122"/>
              <w:jc w:val="center"/>
              <w:rPr>
                <w:rFonts w:ascii="Times New Roman" w:eastAsia="宋体" w:hAnsi="Times New Roman" w:cs="Times New Roman"/>
                <w:sz w:val="24"/>
                <w:szCs w:val="24"/>
              </w:rPr>
            </w:pPr>
            <w:r w:rsidRPr="00F6633A">
              <w:rPr>
                <w:rFonts w:ascii="Times New Roman" w:eastAsia="宋体" w:hAnsi="Times New Roman" w:cs="Times New Roman" w:hint="eastAsia"/>
                <w:szCs w:val="24"/>
              </w:rPr>
              <w:t>环境友好型低放热高强度煤矿用聚氨酯注浆加固材料的研发与产业化</w:t>
            </w:r>
          </w:p>
        </w:tc>
      </w:tr>
      <w:tr w:rsidR="00381D50" w:rsidRPr="00FB5692" w:rsidTr="00AE44D4">
        <w:tblPrEx>
          <w:tblBorders>
            <w:bottom w:val="single" w:sz="4" w:space="0" w:color="auto"/>
          </w:tblBorders>
        </w:tblPrEx>
        <w:trPr>
          <w:trHeight w:val="520"/>
          <w:jc w:val="center"/>
        </w:trPr>
        <w:tc>
          <w:tcPr>
            <w:tcW w:w="1899"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37" w:type="dxa"/>
            <w:vAlign w:val="center"/>
          </w:tcPr>
          <w:p w:rsidR="00381D50" w:rsidRPr="00FB5692"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732"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406" w:type="dxa"/>
            <w:vAlign w:val="center"/>
          </w:tcPr>
          <w:p w:rsidR="00381D50" w:rsidRPr="00FB5692"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高性能树脂的合成与应用</w:t>
            </w:r>
          </w:p>
        </w:tc>
      </w:tr>
      <w:tr w:rsidR="00381D50" w:rsidRPr="00FB5692" w:rsidTr="00AE44D4">
        <w:tblPrEx>
          <w:tblBorders>
            <w:bottom w:val="single" w:sz="4" w:space="0" w:color="auto"/>
          </w:tblBorders>
        </w:tblPrEx>
        <w:trPr>
          <w:trHeight w:val="520"/>
          <w:jc w:val="center"/>
        </w:trPr>
        <w:tc>
          <w:tcPr>
            <w:tcW w:w="1899"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375" w:type="dxa"/>
            <w:gridSpan w:val="3"/>
            <w:vAlign w:val="center"/>
          </w:tcPr>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381D50" w:rsidRPr="00FB5692" w:rsidTr="00F9227A">
        <w:tblPrEx>
          <w:tblBorders>
            <w:bottom w:val="single" w:sz="4" w:space="0" w:color="auto"/>
          </w:tblBorders>
        </w:tblPrEx>
        <w:trPr>
          <w:trHeight w:val="1840"/>
          <w:jc w:val="center"/>
        </w:trPr>
        <w:tc>
          <w:tcPr>
            <w:tcW w:w="765" w:type="dxa"/>
            <w:vMerge w:val="restart"/>
            <w:vAlign w:val="center"/>
          </w:tcPr>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w:t>
            </w:r>
          </w:p>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技</w:t>
            </w:r>
          </w:p>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w:t>
            </w:r>
          </w:p>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果</w:t>
            </w:r>
          </w:p>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情</w:t>
            </w:r>
          </w:p>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况</w:t>
            </w:r>
          </w:p>
        </w:tc>
        <w:tc>
          <w:tcPr>
            <w:tcW w:w="1134"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375" w:type="dxa"/>
            <w:gridSpan w:val="3"/>
            <w:vAlign w:val="center"/>
          </w:tcPr>
          <w:p w:rsidR="00381D50" w:rsidRPr="00FB5692" w:rsidRDefault="00381D50" w:rsidP="00381D50">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szCs w:val="24"/>
              </w:rPr>
              <w:t>在充分研究煤矿井下工程火灾事故根本原因的基础上，</w:t>
            </w:r>
            <w:r w:rsidRPr="00FB5692">
              <w:rPr>
                <w:rFonts w:ascii="Times New Roman" w:eastAsia="宋体" w:hAnsi="Times New Roman" w:cs="Times New Roman" w:hint="eastAsia"/>
                <w:sz w:val="22"/>
                <w:szCs w:val="24"/>
              </w:rPr>
              <w:t>通过分子设计、材料设计和工艺优化，研发了同时满足</w:t>
            </w:r>
            <w:r>
              <w:rPr>
                <w:rFonts w:ascii="Times New Roman" w:eastAsia="宋体" w:hAnsi="Times New Roman" w:cs="Times New Roman" w:hint="eastAsia"/>
                <w:sz w:val="22"/>
                <w:szCs w:val="24"/>
              </w:rPr>
              <w:t>低粘度、高强度、低放热、无污染的煤矿用聚氨酯注浆加固</w:t>
            </w:r>
            <w:r w:rsidRPr="00FB5692">
              <w:rPr>
                <w:rFonts w:ascii="Times New Roman" w:eastAsia="宋体" w:hAnsi="Times New Roman" w:cs="Times New Roman" w:hint="eastAsia"/>
                <w:sz w:val="22"/>
                <w:szCs w:val="24"/>
              </w:rPr>
              <w:t>材料，并通过</w:t>
            </w:r>
            <w:r>
              <w:rPr>
                <w:rFonts w:ascii="Times New Roman" w:eastAsia="宋体" w:hAnsi="Times New Roman" w:cs="Times New Roman" w:hint="eastAsia"/>
                <w:sz w:val="22"/>
                <w:szCs w:val="24"/>
              </w:rPr>
              <w:t>生产线</w:t>
            </w:r>
            <w:r w:rsidRPr="00FB5692">
              <w:rPr>
                <w:rFonts w:ascii="Times New Roman" w:eastAsia="宋体" w:hAnsi="Times New Roman" w:cs="Times New Roman" w:hint="eastAsia"/>
                <w:sz w:val="22"/>
                <w:szCs w:val="24"/>
              </w:rPr>
              <w:t>结构</w:t>
            </w:r>
            <w:r>
              <w:rPr>
                <w:rFonts w:ascii="Times New Roman" w:eastAsia="宋体" w:hAnsi="Times New Roman" w:cs="Times New Roman" w:hint="eastAsia"/>
                <w:sz w:val="22"/>
                <w:szCs w:val="24"/>
              </w:rPr>
              <w:t>的</w:t>
            </w:r>
            <w:r w:rsidRPr="00FB5692">
              <w:rPr>
                <w:rFonts w:ascii="Times New Roman" w:eastAsia="宋体" w:hAnsi="Times New Roman" w:cs="Times New Roman" w:hint="eastAsia"/>
                <w:sz w:val="22"/>
                <w:szCs w:val="24"/>
              </w:rPr>
              <w:t>设计和</w:t>
            </w:r>
            <w:r>
              <w:rPr>
                <w:rFonts w:ascii="Times New Roman" w:eastAsia="宋体" w:hAnsi="Times New Roman" w:cs="Times New Roman" w:hint="eastAsia"/>
                <w:sz w:val="22"/>
                <w:szCs w:val="24"/>
              </w:rPr>
              <w:t>生产</w:t>
            </w:r>
            <w:r w:rsidRPr="00FB5692">
              <w:rPr>
                <w:rFonts w:ascii="Times New Roman" w:eastAsia="宋体" w:hAnsi="Times New Roman" w:cs="Times New Roman" w:hint="eastAsia"/>
                <w:sz w:val="22"/>
                <w:szCs w:val="24"/>
              </w:rPr>
              <w:t>工艺</w:t>
            </w:r>
            <w:r>
              <w:rPr>
                <w:rFonts w:ascii="Times New Roman" w:eastAsia="宋体" w:hAnsi="Times New Roman" w:cs="Times New Roman" w:hint="eastAsia"/>
                <w:sz w:val="22"/>
                <w:szCs w:val="24"/>
              </w:rPr>
              <w:t>的</w:t>
            </w:r>
            <w:r w:rsidRPr="00FB5692">
              <w:rPr>
                <w:rFonts w:ascii="Times New Roman" w:eastAsia="宋体" w:hAnsi="Times New Roman" w:cs="Times New Roman" w:hint="eastAsia"/>
                <w:sz w:val="22"/>
                <w:szCs w:val="24"/>
              </w:rPr>
              <w:t>创新</w:t>
            </w:r>
            <w:r>
              <w:rPr>
                <w:rFonts w:ascii="Times New Roman" w:eastAsia="宋体" w:hAnsi="Times New Roman" w:cs="Times New Roman" w:hint="eastAsia"/>
                <w:sz w:val="22"/>
                <w:szCs w:val="24"/>
              </w:rPr>
              <w:t>，</w:t>
            </w:r>
            <w:r w:rsidRPr="00FB5692">
              <w:rPr>
                <w:rFonts w:ascii="Times New Roman" w:eastAsia="宋体" w:hAnsi="Times New Roman" w:cs="Times New Roman" w:hint="eastAsia"/>
                <w:sz w:val="22"/>
                <w:szCs w:val="24"/>
              </w:rPr>
              <w:t>形成了具有自主知识产权的</w:t>
            </w:r>
            <w:r>
              <w:rPr>
                <w:rFonts w:ascii="Times New Roman" w:eastAsia="宋体" w:hAnsi="Times New Roman" w:cs="Times New Roman" w:hint="eastAsia"/>
                <w:sz w:val="22"/>
                <w:szCs w:val="24"/>
              </w:rPr>
              <w:t>煤矿用聚氨酯注浆加固</w:t>
            </w:r>
            <w:r w:rsidRPr="00FB5692">
              <w:rPr>
                <w:rFonts w:ascii="Times New Roman" w:eastAsia="宋体" w:hAnsi="Times New Roman" w:cs="Times New Roman" w:hint="eastAsia"/>
                <w:sz w:val="22"/>
                <w:szCs w:val="24"/>
              </w:rPr>
              <w:t>材料</w:t>
            </w:r>
            <w:r>
              <w:rPr>
                <w:rFonts w:ascii="Times New Roman" w:eastAsia="宋体" w:hAnsi="Times New Roman" w:cs="Times New Roman" w:hint="eastAsia"/>
                <w:sz w:val="22"/>
                <w:szCs w:val="24"/>
              </w:rPr>
              <w:t>生产</w:t>
            </w:r>
            <w:r w:rsidRPr="00FB5692">
              <w:rPr>
                <w:rFonts w:ascii="Times New Roman" w:eastAsia="宋体" w:hAnsi="Times New Roman" w:cs="Times New Roman" w:hint="eastAsia"/>
                <w:sz w:val="22"/>
                <w:szCs w:val="24"/>
              </w:rPr>
              <w:t>技术和规模化生产能力，产品已经在</w:t>
            </w:r>
            <w:r>
              <w:rPr>
                <w:rFonts w:ascii="Times New Roman" w:eastAsia="宋体" w:hAnsi="Times New Roman" w:cs="Times New Roman" w:hint="eastAsia"/>
                <w:sz w:val="22"/>
                <w:szCs w:val="24"/>
              </w:rPr>
              <w:t>全国多个煤矿企业</w:t>
            </w:r>
            <w:r w:rsidRPr="00FB5692">
              <w:rPr>
                <w:rFonts w:ascii="Times New Roman" w:eastAsia="宋体" w:hAnsi="Times New Roman" w:cs="Times New Roman" w:hint="eastAsia"/>
                <w:sz w:val="22"/>
                <w:szCs w:val="24"/>
              </w:rPr>
              <w:t>得到广泛应用。目前已形成年产</w:t>
            </w:r>
            <w:r>
              <w:rPr>
                <w:rFonts w:ascii="Times New Roman" w:eastAsia="宋体" w:hAnsi="Times New Roman" w:cs="Times New Roman" w:hint="eastAsia"/>
                <w:sz w:val="22"/>
                <w:szCs w:val="24"/>
              </w:rPr>
              <w:t>20</w:t>
            </w:r>
            <w:r w:rsidRPr="00FB5692">
              <w:rPr>
                <w:rFonts w:ascii="Times New Roman" w:eastAsia="宋体" w:hAnsi="Times New Roman" w:cs="Times New Roman" w:hint="eastAsia"/>
                <w:sz w:val="22"/>
                <w:szCs w:val="24"/>
              </w:rPr>
              <w:t>万吨</w:t>
            </w:r>
            <w:r>
              <w:rPr>
                <w:rFonts w:ascii="Times New Roman" w:eastAsia="宋体" w:hAnsi="Times New Roman" w:cs="Times New Roman" w:hint="eastAsia"/>
                <w:sz w:val="22"/>
                <w:szCs w:val="24"/>
              </w:rPr>
              <w:t>加固材料</w:t>
            </w:r>
            <w:r w:rsidRPr="00FB5692">
              <w:rPr>
                <w:rFonts w:ascii="Times New Roman" w:eastAsia="宋体" w:hAnsi="Times New Roman" w:cs="Times New Roman" w:hint="eastAsia"/>
                <w:sz w:val="22"/>
                <w:szCs w:val="24"/>
              </w:rPr>
              <w:t>的产业化生产能力。</w:t>
            </w:r>
          </w:p>
        </w:tc>
      </w:tr>
      <w:tr w:rsidR="00381D50" w:rsidRPr="00FB5692" w:rsidTr="00F9227A">
        <w:tblPrEx>
          <w:tblBorders>
            <w:bottom w:val="single" w:sz="4" w:space="0" w:color="auto"/>
          </w:tblBorders>
        </w:tblPrEx>
        <w:trPr>
          <w:trHeight w:val="900"/>
          <w:jc w:val="center"/>
        </w:trPr>
        <w:tc>
          <w:tcPr>
            <w:tcW w:w="765"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134"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375" w:type="dxa"/>
            <w:gridSpan w:val="3"/>
            <w:vAlign w:val="center"/>
          </w:tcPr>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381D50" w:rsidRPr="00FB5692" w:rsidTr="00F9227A">
        <w:tblPrEx>
          <w:tblBorders>
            <w:bottom w:val="single" w:sz="4" w:space="0" w:color="auto"/>
          </w:tblBorders>
        </w:tblPrEx>
        <w:trPr>
          <w:trHeight w:val="1978"/>
          <w:jc w:val="center"/>
        </w:trPr>
        <w:tc>
          <w:tcPr>
            <w:tcW w:w="765"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134"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375" w:type="dxa"/>
            <w:gridSpan w:val="3"/>
            <w:vAlign w:val="center"/>
          </w:tcPr>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381D50" w:rsidRPr="00FB5692" w:rsidRDefault="00381D50" w:rsidP="00381D50">
            <w:pPr>
              <w:rPr>
                <w:rFonts w:ascii="Times New Roman" w:eastAsia="宋体" w:hAnsi="Times New Roman" w:cs="Times New Roman"/>
                <w:sz w:val="24"/>
                <w:szCs w:val="24"/>
              </w:rPr>
            </w:pPr>
            <w:r>
              <w:rPr>
                <w:rFonts w:ascii="Times New Roman" w:eastAsia="宋体" w:hAnsi="Times New Roman" w:cs="Times New Roman" w:hint="eastAsia"/>
                <w:sz w:val="24"/>
                <w:szCs w:val="24"/>
              </w:rPr>
              <w:t>淮北矿业集团、淮北；陕西煤化工技术研究院有限责任公司、西安；</w:t>
            </w:r>
          </w:p>
        </w:tc>
      </w:tr>
      <w:tr w:rsidR="00381D50" w:rsidRPr="00FB5692" w:rsidTr="00F9227A">
        <w:tblPrEx>
          <w:tblBorders>
            <w:bottom w:val="single" w:sz="4" w:space="0" w:color="auto"/>
          </w:tblBorders>
        </w:tblPrEx>
        <w:trPr>
          <w:trHeight w:val="1240"/>
          <w:jc w:val="center"/>
        </w:trPr>
        <w:tc>
          <w:tcPr>
            <w:tcW w:w="765"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134"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375" w:type="dxa"/>
            <w:gridSpan w:val="3"/>
            <w:vAlign w:val="center"/>
          </w:tcPr>
          <w:p w:rsidR="00381D50" w:rsidRPr="00FB5692" w:rsidRDefault="00381D50" w:rsidP="00381D50">
            <w:pPr>
              <w:rPr>
                <w:rFonts w:ascii="Times New Roman" w:eastAsia="宋体" w:hAnsi="Times New Roman" w:cs="Times New Roman"/>
                <w:sz w:val="24"/>
                <w:szCs w:val="24"/>
              </w:rPr>
            </w:pPr>
            <w:r>
              <w:rPr>
                <w:rFonts w:ascii="Times New Roman" w:eastAsia="宋体" w:hAnsi="Times New Roman" w:cs="Times New Roman" w:hint="eastAsia"/>
                <w:sz w:val="24"/>
                <w:szCs w:val="24"/>
              </w:rPr>
              <w:t>淮北矿业集团、淮北；陕西煤化工技术研究院有限责任公司、西安；</w:t>
            </w:r>
          </w:p>
        </w:tc>
      </w:tr>
      <w:tr w:rsidR="00381D50" w:rsidRPr="00FB5692" w:rsidTr="00F9227A">
        <w:tblPrEx>
          <w:tblBorders>
            <w:bottom w:val="single" w:sz="4" w:space="0" w:color="auto"/>
          </w:tblBorders>
        </w:tblPrEx>
        <w:trPr>
          <w:trHeight w:val="841"/>
          <w:jc w:val="center"/>
        </w:trPr>
        <w:tc>
          <w:tcPr>
            <w:tcW w:w="1899" w:type="dxa"/>
            <w:gridSpan w:val="2"/>
            <w:vAlign w:val="center"/>
          </w:tcPr>
          <w:p w:rsidR="00381D50" w:rsidRPr="00FB5692" w:rsidRDefault="00381D50" w:rsidP="00381D50">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375" w:type="dxa"/>
            <w:gridSpan w:val="3"/>
            <w:vAlign w:val="center"/>
          </w:tcPr>
          <w:p w:rsidR="00381D50" w:rsidRPr="00FB5692" w:rsidRDefault="00381D50" w:rsidP="00381D50">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381D50">
        <w:rPr>
          <w:rFonts w:ascii="Times New Roman" w:hAnsi="Times New Roman" w:cs="Times New Roman"/>
          <w:sz w:val="24"/>
          <w:szCs w:val="24"/>
          <w:u w:val="single"/>
        </w:rPr>
        <w:t xml:space="preserve"> XCL-0</w:t>
      </w:r>
      <w:r w:rsidR="00381D50" w:rsidRPr="00381D50">
        <w:rPr>
          <w:rFonts w:ascii="Times New Roman" w:hAnsi="Times New Roman" w:cs="Times New Roman"/>
          <w:sz w:val="24"/>
          <w:szCs w:val="24"/>
          <w:u w:val="single"/>
        </w:rPr>
        <w:t>10</w:t>
      </w:r>
      <w:r w:rsidR="00360B06" w:rsidRPr="00381D50">
        <w:rPr>
          <w:rFonts w:ascii="Times New Roman" w:hAnsi="Times New Roman" w:cs="Times New Roman"/>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838"/>
        <w:gridCol w:w="7436"/>
      </w:tblGrid>
      <w:tr w:rsidR="00360B06" w:rsidRPr="00FB5692" w:rsidTr="00F9227A">
        <w:trPr>
          <w:trHeight w:val="637"/>
          <w:jc w:val="center"/>
        </w:trPr>
        <w:tc>
          <w:tcPr>
            <w:tcW w:w="1838" w:type="dxa"/>
            <w:vAlign w:val="center"/>
          </w:tcPr>
          <w:p w:rsidR="00360B06" w:rsidRPr="00FB5692" w:rsidRDefault="00360B06" w:rsidP="00F9227A">
            <w:pPr>
              <w:jc w:val="center"/>
              <w:rPr>
                <w:sz w:val="24"/>
                <w:szCs w:val="24"/>
              </w:rPr>
            </w:pPr>
            <w:r w:rsidRPr="00FB5692">
              <w:rPr>
                <w:sz w:val="24"/>
                <w:szCs w:val="24"/>
              </w:rPr>
              <w:t>科技成果名称</w:t>
            </w:r>
          </w:p>
        </w:tc>
        <w:tc>
          <w:tcPr>
            <w:tcW w:w="7436" w:type="dxa"/>
            <w:vAlign w:val="center"/>
          </w:tcPr>
          <w:p w:rsidR="00360B06" w:rsidRPr="00FB5692" w:rsidRDefault="00360B06" w:rsidP="00F9227A">
            <w:pPr>
              <w:jc w:val="center"/>
              <w:rPr>
                <w:sz w:val="24"/>
                <w:szCs w:val="24"/>
              </w:rPr>
            </w:pPr>
            <w:r>
              <w:rPr>
                <w:rFonts w:hint="eastAsia"/>
                <w:sz w:val="24"/>
                <w:szCs w:val="24"/>
              </w:rPr>
              <w:t>环境友好型低粘度高强度聚氨酯注浆抬升材料</w:t>
            </w:r>
            <w:r w:rsidRPr="00C25484">
              <w:rPr>
                <w:rFonts w:hint="eastAsia"/>
                <w:sz w:val="24"/>
                <w:szCs w:val="24"/>
              </w:rPr>
              <w:t>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270"/>
        <w:gridCol w:w="10"/>
        <w:gridCol w:w="2268"/>
        <w:gridCol w:w="1843"/>
        <w:gridCol w:w="3325"/>
      </w:tblGrid>
      <w:tr w:rsidR="00381D50" w:rsidRPr="00FB5692" w:rsidTr="00AE44D4">
        <w:trPr>
          <w:trHeight w:val="520"/>
          <w:jc w:val="center"/>
        </w:trPr>
        <w:tc>
          <w:tcPr>
            <w:tcW w:w="1828"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78" w:type="dxa"/>
            <w:gridSpan w:val="2"/>
            <w:vAlign w:val="center"/>
          </w:tcPr>
          <w:p w:rsidR="00381D50" w:rsidRPr="00FB5692"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843"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325" w:type="dxa"/>
            <w:vAlign w:val="center"/>
          </w:tcPr>
          <w:p w:rsidR="00381D50" w:rsidRPr="00FB5692" w:rsidRDefault="00381D50" w:rsidP="00381D5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高性能树脂的合成与应用</w:t>
            </w:r>
          </w:p>
        </w:tc>
      </w:tr>
      <w:tr w:rsidR="00381D50" w:rsidRPr="00FB5692" w:rsidTr="00AE44D4">
        <w:trPr>
          <w:trHeight w:val="520"/>
          <w:jc w:val="center"/>
        </w:trPr>
        <w:tc>
          <w:tcPr>
            <w:tcW w:w="1828"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446" w:type="dxa"/>
            <w:gridSpan w:val="4"/>
            <w:vAlign w:val="center"/>
          </w:tcPr>
          <w:p w:rsidR="00381D50"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381D50" w:rsidRPr="00FB5692" w:rsidTr="00F9227A">
        <w:trPr>
          <w:trHeight w:val="1840"/>
          <w:jc w:val="center"/>
        </w:trPr>
        <w:tc>
          <w:tcPr>
            <w:tcW w:w="558" w:type="dxa"/>
            <w:vMerge w:val="restart"/>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科技成果情况</w:t>
            </w:r>
          </w:p>
        </w:tc>
        <w:tc>
          <w:tcPr>
            <w:tcW w:w="1270" w:type="dxa"/>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446" w:type="dxa"/>
            <w:gridSpan w:val="4"/>
            <w:vAlign w:val="center"/>
          </w:tcPr>
          <w:p w:rsidR="00381D50" w:rsidRPr="00FB5692" w:rsidRDefault="00381D50" w:rsidP="00381D50">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szCs w:val="24"/>
              </w:rPr>
              <w:t>面向高铁塌陷路基的快速抬升修复与维护</w:t>
            </w:r>
            <w:r w:rsidRPr="00070F35">
              <w:rPr>
                <w:rFonts w:ascii="Times New Roman" w:eastAsia="宋体" w:hAnsi="Times New Roman" w:cs="Times New Roman" w:hint="eastAsia"/>
                <w:sz w:val="22"/>
                <w:szCs w:val="24"/>
              </w:rPr>
              <w:t>的</w:t>
            </w:r>
            <w:r>
              <w:rPr>
                <w:rFonts w:ascii="Times New Roman" w:eastAsia="宋体" w:hAnsi="Times New Roman" w:cs="Times New Roman" w:hint="eastAsia"/>
                <w:sz w:val="22"/>
                <w:szCs w:val="24"/>
              </w:rPr>
              <w:t>需求</w:t>
            </w:r>
            <w:r w:rsidRPr="00070F35">
              <w:rPr>
                <w:rFonts w:ascii="Times New Roman" w:eastAsia="宋体" w:hAnsi="Times New Roman" w:cs="Times New Roman" w:hint="eastAsia"/>
                <w:sz w:val="22"/>
                <w:szCs w:val="24"/>
              </w:rPr>
              <w:t>。通过</w:t>
            </w:r>
            <w:r>
              <w:rPr>
                <w:rFonts w:ascii="Times New Roman" w:eastAsia="宋体" w:hAnsi="Times New Roman" w:cs="Times New Roman" w:hint="eastAsia"/>
                <w:sz w:val="22"/>
                <w:szCs w:val="24"/>
              </w:rPr>
              <w:t>引入气体阻隔结构与增</w:t>
            </w:r>
            <w:proofErr w:type="gramStart"/>
            <w:r>
              <w:rPr>
                <w:rFonts w:ascii="Times New Roman" w:eastAsia="宋体" w:hAnsi="Times New Roman" w:cs="Times New Roman" w:hint="eastAsia"/>
                <w:sz w:val="22"/>
                <w:szCs w:val="24"/>
              </w:rPr>
              <w:t>韧增强</w:t>
            </w:r>
            <w:proofErr w:type="gramEnd"/>
            <w:r>
              <w:rPr>
                <w:rFonts w:ascii="Times New Roman" w:eastAsia="宋体" w:hAnsi="Times New Roman" w:cs="Times New Roman" w:hint="eastAsia"/>
                <w:sz w:val="22"/>
                <w:szCs w:val="24"/>
              </w:rPr>
              <w:t>结构，</w:t>
            </w:r>
            <w:r w:rsidRPr="00070F35">
              <w:rPr>
                <w:rFonts w:ascii="Times New Roman" w:eastAsia="宋体" w:hAnsi="Times New Roman" w:cs="Times New Roman" w:hint="eastAsia"/>
                <w:sz w:val="22"/>
                <w:szCs w:val="24"/>
              </w:rPr>
              <w:t>实现了</w:t>
            </w:r>
            <w:r>
              <w:rPr>
                <w:rFonts w:ascii="Times New Roman" w:eastAsia="宋体" w:hAnsi="Times New Roman" w:cs="Times New Roman" w:hint="eastAsia"/>
                <w:sz w:val="22"/>
                <w:szCs w:val="24"/>
              </w:rPr>
              <w:t>聚氨酯泡沫在高负载下的高发泡倍率、高</w:t>
            </w:r>
            <w:proofErr w:type="gramStart"/>
            <w:r>
              <w:rPr>
                <w:rFonts w:ascii="Times New Roman" w:eastAsia="宋体" w:hAnsi="Times New Roman" w:cs="Times New Roman" w:hint="eastAsia"/>
                <w:sz w:val="22"/>
                <w:szCs w:val="24"/>
              </w:rPr>
              <w:t>抬升力</w:t>
            </w:r>
            <w:proofErr w:type="gramEnd"/>
            <w:r>
              <w:rPr>
                <w:rFonts w:ascii="Times New Roman" w:eastAsia="宋体" w:hAnsi="Times New Roman" w:cs="Times New Roman" w:hint="eastAsia"/>
                <w:sz w:val="22"/>
                <w:szCs w:val="24"/>
              </w:rPr>
              <w:t>以及高承载能力</w:t>
            </w:r>
            <w:r w:rsidRPr="00070F35">
              <w:rPr>
                <w:rFonts w:ascii="Times New Roman" w:eastAsia="宋体" w:hAnsi="Times New Roman" w:cs="Times New Roman" w:hint="eastAsia"/>
                <w:sz w:val="22"/>
                <w:szCs w:val="24"/>
              </w:rPr>
              <w:t>，</w:t>
            </w:r>
            <w:r>
              <w:rPr>
                <w:rFonts w:ascii="Times New Roman" w:eastAsia="宋体" w:hAnsi="Times New Roman" w:cs="Times New Roman" w:hint="eastAsia"/>
                <w:sz w:val="22"/>
                <w:szCs w:val="24"/>
              </w:rPr>
              <w:t>在数分钟内即可实现对高铁塌陷路基的抬升修复，并在长时间实现对高铁的减震降噪，所形成的</w:t>
            </w:r>
            <w:r w:rsidRPr="00070F35">
              <w:rPr>
                <w:rFonts w:ascii="Times New Roman" w:eastAsia="宋体" w:hAnsi="Times New Roman" w:cs="Times New Roman" w:hint="eastAsia"/>
                <w:sz w:val="22"/>
                <w:szCs w:val="24"/>
              </w:rPr>
              <w:t>独特</w:t>
            </w:r>
            <w:r>
              <w:rPr>
                <w:rFonts w:ascii="Times New Roman" w:eastAsia="宋体" w:hAnsi="Times New Roman" w:cs="Times New Roman" w:hint="eastAsia"/>
                <w:sz w:val="22"/>
                <w:szCs w:val="24"/>
              </w:rPr>
              <w:t>注浆工艺技术能够满足绝大部分恶劣施工环境的施工要求</w:t>
            </w:r>
            <w:r w:rsidRPr="00070F35">
              <w:rPr>
                <w:rFonts w:ascii="Times New Roman" w:eastAsia="宋体" w:hAnsi="Times New Roman" w:cs="Times New Roman" w:hint="eastAsia"/>
                <w:sz w:val="22"/>
                <w:szCs w:val="24"/>
              </w:rPr>
              <w:t>。</w:t>
            </w:r>
            <w:r w:rsidRPr="00E72D04">
              <w:rPr>
                <w:rFonts w:ascii="Times New Roman" w:eastAsia="宋体" w:hAnsi="Times New Roman" w:cs="Times New Roman" w:hint="eastAsia"/>
                <w:sz w:val="22"/>
                <w:szCs w:val="24"/>
              </w:rPr>
              <w:t>并具备了年产</w:t>
            </w:r>
            <w:r>
              <w:rPr>
                <w:rFonts w:ascii="Times New Roman" w:eastAsia="宋体" w:hAnsi="Times New Roman" w:cs="Times New Roman" w:hint="eastAsia"/>
                <w:sz w:val="22"/>
                <w:szCs w:val="24"/>
              </w:rPr>
              <w:t>10</w:t>
            </w:r>
            <w:r w:rsidRPr="00E72D04">
              <w:rPr>
                <w:rFonts w:ascii="Times New Roman" w:eastAsia="宋体" w:hAnsi="Times New Roman" w:cs="Times New Roman" w:hint="eastAsia"/>
                <w:sz w:val="22"/>
                <w:szCs w:val="24"/>
              </w:rPr>
              <w:t>万吨</w:t>
            </w:r>
            <w:r>
              <w:rPr>
                <w:rFonts w:ascii="Times New Roman" w:eastAsia="宋体" w:hAnsi="Times New Roman" w:cs="Times New Roman" w:hint="eastAsia"/>
                <w:sz w:val="22"/>
                <w:szCs w:val="24"/>
              </w:rPr>
              <w:t>注浆抬升材料</w:t>
            </w:r>
            <w:r w:rsidRPr="00E72D04">
              <w:rPr>
                <w:rFonts w:ascii="Times New Roman" w:eastAsia="宋体" w:hAnsi="Times New Roman" w:cs="Times New Roman" w:hint="eastAsia"/>
                <w:sz w:val="22"/>
                <w:szCs w:val="24"/>
              </w:rPr>
              <w:t>的产业化生产能力</w:t>
            </w:r>
            <w:r>
              <w:rPr>
                <w:rFonts w:ascii="Times New Roman" w:eastAsia="宋体" w:hAnsi="Times New Roman" w:cs="Times New Roman" w:hint="eastAsia"/>
                <w:sz w:val="22"/>
                <w:szCs w:val="24"/>
              </w:rPr>
              <w:t>。</w:t>
            </w:r>
          </w:p>
        </w:tc>
      </w:tr>
      <w:tr w:rsidR="00381D50" w:rsidRPr="00FB5692" w:rsidTr="00F9227A">
        <w:trPr>
          <w:trHeight w:val="900"/>
          <w:jc w:val="center"/>
        </w:trPr>
        <w:tc>
          <w:tcPr>
            <w:tcW w:w="558"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280"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436" w:type="dxa"/>
            <w:gridSpan w:val="3"/>
            <w:vAlign w:val="center"/>
          </w:tcPr>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381D50" w:rsidRPr="00FB5692" w:rsidTr="00F9227A">
        <w:trPr>
          <w:trHeight w:val="1978"/>
          <w:jc w:val="center"/>
        </w:trPr>
        <w:tc>
          <w:tcPr>
            <w:tcW w:w="558"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280"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436" w:type="dxa"/>
            <w:gridSpan w:val="3"/>
            <w:vAlign w:val="center"/>
          </w:tcPr>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381D50" w:rsidRPr="00FB5692" w:rsidRDefault="00381D50" w:rsidP="00381D50">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381D50" w:rsidRPr="00506E58" w:rsidRDefault="00381D50" w:rsidP="00381D50">
            <w:pPr>
              <w:rPr>
                <w:rFonts w:ascii="Times New Roman" w:eastAsia="宋体" w:hAnsi="Times New Roman" w:cs="Times New Roman"/>
                <w:sz w:val="24"/>
                <w:szCs w:val="24"/>
              </w:rPr>
            </w:pPr>
            <w:r w:rsidRPr="00506E58">
              <w:rPr>
                <w:rFonts w:ascii="Times New Roman" w:eastAsia="宋体" w:hAnsi="Times New Roman" w:cs="Times New Roman" w:hint="eastAsia"/>
                <w:sz w:val="24"/>
                <w:szCs w:val="24"/>
              </w:rPr>
              <w:t>中铁第四勘察设计院集团有限公司</w:t>
            </w:r>
            <w:r>
              <w:rPr>
                <w:rFonts w:ascii="Times New Roman" w:eastAsia="宋体" w:hAnsi="Times New Roman" w:cs="Times New Roman" w:hint="eastAsia"/>
                <w:sz w:val="24"/>
                <w:szCs w:val="24"/>
              </w:rPr>
              <w:t>、武汉；</w:t>
            </w:r>
          </w:p>
        </w:tc>
      </w:tr>
      <w:tr w:rsidR="00381D50" w:rsidRPr="00FB5692" w:rsidTr="00F9227A">
        <w:trPr>
          <w:trHeight w:val="1771"/>
          <w:jc w:val="center"/>
        </w:trPr>
        <w:tc>
          <w:tcPr>
            <w:tcW w:w="558" w:type="dxa"/>
            <w:vMerge/>
            <w:vAlign w:val="center"/>
          </w:tcPr>
          <w:p w:rsidR="00381D50" w:rsidRPr="00FB5692" w:rsidRDefault="00381D50" w:rsidP="00381D50">
            <w:pPr>
              <w:jc w:val="center"/>
              <w:rPr>
                <w:rFonts w:ascii="Times New Roman" w:eastAsia="宋体" w:hAnsi="Times New Roman" w:cs="Times New Roman"/>
                <w:sz w:val="24"/>
                <w:szCs w:val="24"/>
              </w:rPr>
            </w:pPr>
          </w:p>
        </w:tc>
        <w:tc>
          <w:tcPr>
            <w:tcW w:w="1280" w:type="dxa"/>
            <w:gridSpan w:val="2"/>
            <w:vAlign w:val="center"/>
          </w:tcPr>
          <w:p w:rsidR="00381D50" w:rsidRPr="00FB5692" w:rsidRDefault="00381D50" w:rsidP="00381D50">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436" w:type="dxa"/>
            <w:gridSpan w:val="3"/>
            <w:vAlign w:val="center"/>
          </w:tcPr>
          <w:p w:rsidR="00381D50" w:rsidRPr="00FB5692" w:rsidRDefault="00381D50" w:rsidP="00381D50">
            <w:pPr>
              <w:rPr>
                <w:rFonts w:ascii="Times New Roman" w:eastAsia="宋体" w:hAnsi="Times New Roman" w:cs="Times New Roman"/>
                <w:sz w:val="24"/>
                <w:szCs w:val="24"/>
              </w:rPr>
            </w:pPr>
            <w:r w:rsidRPr="00FD50B7">
              <w:rPr>
                <w:rFonts w:ascii="Times New Roman" w:eastAsia="宋体" w:hAnsi="Times New Roman" w:cs="Times New Roman" w:hint="eastAsia"/>
                <w:sz w:val="24"/>
                <w:szCs w:val="24"/>
              </w:rPr>
              <w:t>中铁第四勘察设计院集团有限公司、武汉；</w:t>
            </w:r>
          </w:p>
        </w:tc>
      </w:tr>
      <w:tr w:rsidR="00381D50" w:rsidRPr="00FB5692" w:rsidTr="00F9227A">
        <w:trPr>
          <w:trHeight w:val="636"/>
          <w:jc w:val="center"/>
        </w:trPr>
        <w:tc>
          <w:tcPr>
            <w:tcW w:w="1838" w:type="dxa"/>
            <w:gridSpan w:val="3"/>
            <w:vAlign w:val="center"/>
          </w:tcPr>
          <w:p w:rsidR="00381D50" w:rsidRPr="00FB5692" w:rsidRDefault="00381D50" w:rsidP="00381D50">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436" w:type="dxa"/>
            <w:gridSpan w:val="3"/>
            <w:vAlign w:val="center"/>
          </w:tcPr>
          <w:p w:rsidR="00381D50" w:rsidRPr="00FB5692" w:rsidRDefault="00381D50" w:rsidP="00381D50">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A224E6">
        <w:rPr>
          <w:rFonts w:ascii="Times New Roman" w:hAnsi="Times New Roman" w:cs="Times New Roman"/>
          <w:sz w:val="24"/>
          <w:szCs w:val="24"/>
          <w:u w:val="single"/>
        </w:rPr>
        <w:t xml:space="preserve"> XCL-00</w:t>
      </w:r>
      <w:r w:rsidR="00A224E6" w:rsidRPr="00A224E6">
        <w:rPr>
          <w:rFonts w:ascii="Times New Roman" w:hAnsi="Times New Roman" w:cs="Times New Roman"/>
          <w:sz w:val="24"/>
          <w:szCs w:val="24"/>
          <w:u w:val="single"/>
        </w:rPr>
        <w:t>11</w:t>
      </w:r>
      <w:r w:rsidR="00360B06" w:rsidRPr="00A224E6">
        <w:rPr>
          <w:rFonts w:ascii="Times New Roman" w:hAnsi="Times New Roman" w:cs="Times New Roman"/>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899"/>
        <w:gridCol w:w="7375"/>
      </w:tblGrid>
      <w:tr w:rsidR="00360B06" w:rsidRPr="00FB5692" w:rsidTr="00F9227A">
        <w:trPr>
          <w:trHeight w:val="637"/>
          <w:jc w:val="center"/>
        </w:trPr>
        <w:tc>
          <w:tcPr>
            <w:tcW w:w="1899" w:type="dxa"/>
            <w:vAlign w:val="center"/>
          </w:tcPr>
          <w:p w:rsidR="00360B06" w:rsidRPr="00FB5692" w:rsidRDefault="00360B06" w:rsidP="00F9227A">
            <w:pPr>
              <w:jc w:val="center"/>
              <w:rPr>
                <w:sz w:val="24"/>
                <w:szCs w:val="24"/>
              </w:rPr>
            </w:pPr>
            <w:r w:rsidRPr="00FB5692">
              <w:rPr>
                <w:sz w:val="24"/>
                <w:szCs w:val="24"/>
              </w:rPr>
              <w:t>科技成果名称</w:t>
            </w:r>
          </w:p>
        </w:tc>
        <w:tc>
          <w:tcPr>
            <w:tcW w:w="7375" w:type="dxa"/>
            <w:vAlign w:val="center"/>
          </w:tcPr>
          <w:p w:rsidR="00360B06" w:rsidRPr="00FB5692" w:rsidRDefault="00360B06" w:rsidP="00F9227A">
            <w:pPr>
              <w:jc w:val="center"/>
              <w:rPr>
                <w:sz w:val="24"/>
                <w:szCs w:val="24"/>
              </w:rPr>
            </w:pPr>
            <w:r>
              <w:rPr>
                <w:rFonts w:hint="eastAsia"/>
                <w:sz w:val="24"/>
                <w:szCs w:val="24"/>
              </w:rPr>
              <w:t>建筑类防火</w:t>
            </w:r>
            <w:r w:rsidRPr="00FB5692">
              <w:rPr>
                <w:sz w:val="24"/>
                <w:szCs w:val="24"/>
              </w:rPr>
              <w:t>线缆材料</w:t>
            </w:r>
            <w:r w:rsidRPr="00605B75">
              <w:rPr>
                <w:rFonts w:hint="eastAsia"/>
                <w:sz w:val="24"/>
                <w:szCs w:val="24"/>
              </w:rPr>
              <w:t>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276"/>
        <w:gridCol w:w="2237"/>
        <w:gridCol w:w="1732"/>
        <w:gridCol w:w="3406"/>
      </w:tblGrid>
      <w:tr w:rsidR="00A43B78" w:rsidRPr="00FB5692" w:rsidTr="00AE44D4">
        <w:trPr>
          <w:trHeight w:val="520"/>
          <w:jc w:val="center"/>
        </w:trPr>
        <w:tc>
          <w:tcPr>
            <w:tcW w:w="1899"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37"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732"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406"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聚合物共混与复合</w:t>
            </w:r>
          </w:p>
        </w:tc>
      </w:tr>
      <w:tr w:rsidR="00A43B78" w:rsidRPr="00FB5692" w:rsidTr="00AE44D4">
        <w:trPr>
          <w:trHeight w:val="520"/>
          <w:jc w:val="center"/>
        </w:trPr>
        <w:tc>
          <w:tcPr>
            <w:tcW w:w="1899"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375" w:type="dxa"/>
            <w:gridSpan w:val="3"/>
            <w:vAlign w:val="center"/>
          </w:tcPr>
          <w:p w:rsidR="00A43B78" w:rsidRPr="00FB5692" w:rsidRDefault="00A43B78" w:rsidP="00A43B78">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先进功能材料与器件安徽省重点实验室，合肥工业大学化学与化</w:t>
            </w:r>
            <w:r w:rsidRPr="00FB5692">
              <w:rPr>
                <w:rFonts w:ascii="Times New Roman" w:eastAsia="宋体" w:hAnsi="Times New Roman" w:cs="Times New Roman" w:hint="eastAsia"/>
                <w:sz w:val="24"/>
                <w:szCs w:val="24"/>
              </w:rPr>
              <w:t>学院</w:t>
            </w:r>
          </w:p>
        </w:tc>
      </w:tr>
      <w:tr w:rsidR="00A43B78" w:rsidRPr="00FB5692" w:rsidTr="00F9227A">
        <w:trPr>
          <w:trHeight w:val="1840"/>
          <w:jc w:val="center"/>
        </w:trPr>
        <w:tc>
          <w:tcPr>
            <w:tcW w:w="623" w:type="dxa"/>
            <w:vMerge w:val="restart"/>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科技成果情况</w:t>
            </w:r>
          </w:p>
        </w:tc>
        <w:tc>
          <w:tcPr>
            <w:tcW w:w="1276"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375" w:type="dxa"/>
            <w:gridSpan w:val="3"/>
            <w:vAlign w:val="center"/>
          </w:tcPr>
          <w:p w:rsidR="00A43B78" w:rsidRPr="00FB5692" w:rsidRDefault="00A43B78" w:rsidP="00A43B78">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szCs w:val="24"/>
              </w:rPr>
              <w:t>由于</w:t>
            </w:r>
            <w:r w:rsidRPr="00FB5692">
              <w:rPr>
                <w:rFonts w:ascii="Times New Roman" w:eastAsia="宋体" w:hAnsi="Times New Roman" w:cs="Times New Roman" w:hint="eastAsia"/>
                <w:sz w:val="22"/>
                <w:szCs w:val="24"/>
              </w:rPr>
              <w:t>国家</w:t>
            </w:r>
            <w:r>
              <w:rPr>
                <w:rFonts w:ascii="Times New Roman" w:eastAsia="宋体" w:hAnsi="Times New Roman" w:cs="Times New Roman" w:hint="eastAsia"/>
                <w:sz w:val="22"/>
                <w:szCs w:val="24"/>
              </w:rPr>
              <w:t>建筑行业领域对电力输送系统的安全性能要求日益严苛</w:t>
            </w:r>
            <w:r w:rsidRPr="00FB5692">
              <w:rPr>
                <w:rFonts w:ascii="Times New Roman" w:eastAsia="宋体" w:hAnsi="Times New Roman" w:cs="Times New Roman" w:hint="eastAsia"/>
                <w:sz w:val="22"/>
                <w:szCs w:val="24"/>
              </w:rPr>
              <w:t>，</w:t>
            </w:r>
            <w:r>
              <w:rPr>
                <w:rFonts w:ascii="Times New Roman" w:eastAsia="宋体" w:hAnsi="Times New Roman" w:cs="Times New Roman" w:hint="eastAsia"/>
                <w:sz w:val="22"/>
                <w:szCs w:val="24"/>
              </w:rPr>
              <w:t>尤其是在防火方面，为了避免火灾等重大安全隐患的发生，要求建筑类线缆材料具有优异的防火性能。因此针对上述问题，</w:t>
            </w:r>
            <w:r w:rsidRPr="00FB5692">
              <w:rPr>
                <w:rFonts w:ascii="Times New Roman" w:eastAsia="宋体" w:hAnsi="Times New Roman" w:cs="Times New Roman" w:hint="eastAsia"/>
                <w:sz w:val="22"/>
                <w:szCs w:val="24"/>
              </w:rPr>
              <w:t>通过</w:t>
            </w:r>
            <w:r>
              <w:rPr>
                <w:rFonts w:ascii="Times New Roman" w:eastAsia="宋体" w:hAnsi="Times New Roman" w:cs="Times New Roman" w:hint="eastAsia"/>
                <w:sz w:val="22"/>
                <w:szCs w:val="24"/>
              </w:rPr>
              <w:t>对多相多组分复合材料的内部结构和相界面调控的同时，引入多功能化的表面改性剂对体系中的多种耐火型填充粒子进行表面修饰，研发出机械性能优异且具备高防火性能的线缆材料，目前产品已经大规模量产。</w:t>
            </w:r>
          </w:p>
        </w:tc>
      </w:tr>
      <w:tr w:rsidR="00A43B78" w:rsidRPr="00FB5692" w:rsidTr="00F9227A">
        <w:trPr>
          <w:trHeight w:val="900"/>
          <w:jc w:val="center"/>
        </w:trPr>
        <w:tc>
          <w:tcPr>
            <w:tcW w:w="623"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276"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A43B78" w:rsidRPr="00FB5692" w:rsidTr="00F9227A">
        <w:trPr>
          <w:trHeight w:val="1978"/>
          <w:jc w:val="center"/>
        </w:trPr>
        <w:tc>
          <w:tcPr>
            <w:tcW w:w="623"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276"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远东控股集团有限公司、</w:t>
            </w:r>
            <w:r>
              <w:rPr>
                <w:rFonts w:ascii="Times New Roman" w:eastAsia="宋体" w:hAnsi="Times New Roman" w:cs="Times New Roman" w:hint="eastAsia"/>
                <w:sz w:val="24"/>
                <w:szCs w:val="24"/>
              </w:rPr>
              <w:t>宜兴；</w:t>
            </w:r>
            <w:r w:rsidRPr="00FB5692">
              <w:rPr>
                <w:rFonts w:ascii="Times New Roman" w:eastAsia="宋体" w:hAnsi="Times New Roman" w:cs="Times New Roman" w:hint="eastAsia"/>
                <w:sz w:val="24"/>
                <w:szCs w:val="24"/>
              </w:rPr>
              <w:t>安徽华菱电缆集团有限公司</w:t>
            </w:r>
            <w:r>
              <w:rPr>
                <w:rFonts w:ascii="Times New Roman" w:eastAsia="宋体" w:hAnsi="Times New Roman" w:cs="Times New Roman" w:hint="eastAsia"/>
                <w:sz w:val="24"/>
                <w:szCs w:val="24"/>
              </w:rPr>
              <w:t>、芜湖市、无为县；</w:t>
            </w:r>
            <w:r w:rsidRPr="00FB5692">
              <w:rPr>
                <w:rFonts w:ascii="Times New Roman" w:eastAsia="宋体" w:hAnsi="Times New Roman" w:cs="Times New Roman" w:hint="eastAsia"/>
                <w:sz w:val="24"/>
                <w:szCs w:val="24"/>
              </w:rPr>
              <w:t>安徽太平洋电缆股份有限公司</w:t>
            </w:r>
            <w:r>
              <w:rPr>
                <w:rFonts w:ascii="Times New Roman" w:eastAsia="宋体" w:hAnsi="Times New Roman" w:cs="Times New Roman" w:hint="eastAsia"/>
                <w:sz w:val="24"/>
                <w:szCs w:val="24"/>
              </w:rPr>
              <w:t>、芜湖市、无为县；</w:t>
            </w:r>
          </w:p>
        </w:tc>
      </w:tr>
      <w:tr w:rsidR="00A43B78" w:rsidRPr="00FB5692" w:rsidTr="00F9227A">
        <w:trPr>
          <w:trHeight w:val="976"/>
          <w:jc w:val="center"/>
        </w:trPr>
        <w:tc>
          <w:tcPr>
            <w:tcW w:w="623"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276"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远东控股集团有限公司、</w:t>
            </w:r>
            <w:r>
              <w:rPr>
                <w:rFonts w:ascii="Times New Roman" w:eastAsia="宋体" w:hAnsi="Times New Roman" w:cs="Times New Roman" w:hint="eastAsia"/>
                <w:sz w:val="24"/>
                <w:szCs w:val="24"/>
              </w:rPr>
              <w:t>宜兴；</w:t>
            </w:r>
            <w:r w:rsidRPr="00FB5692">
              <w:rPr>
                <w:rFonts w:ascii="Times New Roman" w:eastAsia="宋体" w:hAnsi="Times New Roman" w:cs="Times New Roman" w:hint="eastAsia"/>
                <w:sz w:val="24"/>
                <w:szCs w:val="24"/>
              </w:rPr>
              <w:t>安徽华菱电缆集团有限公司</w:t>
            </w:r>
            <w:r>
              <w:rPr>
                <w:rFonts w:ascii="Times New Roman" w:eastAsia="宋体" w:hAnsi="Times New Roman" w:cs="Times New Roman" w:hint="eastAsia"/>
                <w:sz w:val="24"/>
                <w:szCs w:val="24"/>
              </w:rPr>
              <w:t>、芜湖市、无为县；</w:t>
            </w:r>
            <w:r w:rsidRPr="00FB5692">
              <w:rPr>
                <w:rFonts w:ascii="Times New Roman" w:eastAsia="宋体" w:hAnsi="Times New Roman" w:cs="Times New Roman" w:hint="eastAsia"/>
                <w:sz w:val="24"/>
                <w:szCs w:val="24"/>
              </w:rPr>
              <w:t>安徽太平洋电缆股份有限公司</w:t>
            </w:r>
            <w:r>
              <w:rPr>
                <w:rFonts w:ascii="Times New Roman" w:eastAsia="宋体" w:hAnsi="Times New Roman" w:cs="Times New Roman" w:hint="eastAsia"/>
                <w:sz w:val="24"/>
                <w:szCs w:val="24"/>
              </w:rPr>
              <w:t>、芜湖市、无为县；</w:t>
            </w:r>
          </w:p>
        </w:tc>
      </w:tr>
      <w:tr w:rsidR="00A43B78" w:rsidRPr="00FB5692" w:rsidTr="00F9227A">
        <w:trPr>
          <w:trHeight w:val="841"/>
          <w:jc w:val="center"/>
        </w:trPr>
        <w:tc>
          <w:tcPr>
            <w:tcW w:w="1899" w:type="dxa"/>
            <w:gridSpan w:val="2"/>
            <w:vAlign w:val="center"/>
          </w:tcPr>
          <w:p w:rsidR="00A43B78" w:rsidRPr="00FB5692" w:rsidRDefault="00A43B78" w:rsidP="00A43B78">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A43B78"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A43B78">
        <w:rPr>
          <w:rFonts w:ascii="Times New Roman" w:hAnsi="Times New Roman" w:cs="Times New Roman"/>
          <w:sz w:val="24"/>
          <w:szCs w:val="24"/>
          <w:u w:val="single"/>
        </w:rPr>
        <w:t xml:space="preserve"> XCL-0</w:t>
      </w:r>
      <w:r w:rsidR="00A43B78" w:rsidRPr="00A43B78">
        <w:rPr>
          <w:rFonts w:ascii="Times New Roman" w:hAnsi="Times New Roman" w:cs="Times New Roman"/>
          <w:sz w:val="24"/>
          <w:szCs w:val="24"/>
          <w:u w:val="single"/>
        </w:rPr>
        <w:t>12</w:t>
      </w:r>
      <w:r w:rsidR="00360B06" w:rsidRPr="00A43B78">
        <w:rPr>
          <w:rFonts w:ascii="Times New Roman" w:hAnsi="Times New Roman" w:cs="Times New Roman"/>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899"/>
        <w:gridCol w:w="7375"/>
      </w:tblGrid>
      <w:tr w:rsidR="00360B06" w:rsidRPr="00FB5692" w:rsidTr="00F9227A">
        <w:trPr>
          <w:trHeight w:val="637"/>
          <w:jc w:val="center"/>
        </w:trPr>
        <w:tc>
          <w:tcPr>
            <w:tcW w:w="1899" w:type="dxa"/>
            <w:vAlign w:val="center"/>
          </w:tcPr>
          <w:p w:rsidR="00360B06" w:rsidRPr="00FB5692" w:rsidRDefault="00360B06" w:rsidP="00F9227A">
            <w:pPr>
              <w:jc w:val="center"/>
              <w:rPr>
                <w:sz w:val="24"/>
                <w:szCs w:val="24"/>
              </w:rPr>
            </w:pPr>
            <w:r w:rsidRPr="00FB5692">
              <w:rPr>
                <w:sz w:val="24"/>
                <w:szCs w:val="24"/>
              </w:rPr>
              <w:t>科技成果名称</w:t>
            </w:r>
          </w:p>
        </w:tc>
        <w:tc>
          <w:tcPr>
            <w:tcW w:w="7375" w:type="dxa"/>
            <w:vAlign w:val="center"/>
          </w:tcPr>
          <w:p w:rsidR="00360B06" w:rsidRPr="00FB5692" w:rsidRDefault="00360B06" w:rsidP="00F9227A">
            <w:pPr>
              <w:jc w:val="center"/>
              <w:rPr>
                <w:sz w:val="24"/>
                <w:szCs w:val="24"/>
              </w:rPr>
            </w:pPr>
            <w:r>
              <w:rPr>
                <w:rFonts w:hint="eastAsia"/>
                <w:sz w:val="24"/>
                <w:szCs w:val="24"/>
              </w:rPr>
              <w:t>口杯用</w:t>
            </w:r>
            <w:r w:rsidRPr="00C9474A">
              <w:rPr>
                <w:rFonts w:hint="eastAsia"/>
                <w:sz w:val="24"/>
                <w:szCs w:val="24"/>
              </w:rPr>
              <w:t>防粘无毒密封</w:t>
            </w:r>
            <w:r w:rsidRPr="00FB5692">
              <w:rPr>
                <w:sz w:val="24"/>
                <w:szCs w:val="24"/>
              </w:rPr>
              <w:t>材料</w:t>
            </w:r>
            <w:r w:rsidRPr="005007B8">
              <w:rPr>
                <w:rFonts w:hint="eastAsia"/>
                <w:sz w:val="24"/>
                <w:szCs w:val="24"/>
              </w:rPr>
              <w:t>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34"/>
        <w:gridCol w:w="2237"/>
        <w:gridCol w:w="1732"/>
        <w:gridCol w:w="3406"/>
      </w:tblGrid>
      <w:tr w:rsidR="00A43B78" w:rsidRPr="00FB5692" w:rsidTr="00AE44D4">
        <w:trPr>
          <w:trHeight w:val="520"/>
          <w:jc w:val="center"/>
        </w:trPr>
        <w:tc>
          <w:tcPr>
            <w:tcW w:w="1899"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37"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732"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406"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聚合物共混与复合</w:t>
            </w:r>
          </w:p>
        </w:tc>
      </w:tr>
      <w:tr w:rsidR="00A43B78" w:rsidRPr="00FB5692" w:rsidTr="00AE44D4">
        <w:trPr>
          <w:trHeight w:val="520"/>
          <w:jc w:val="center"/>
        </w:trPr>
        <w:tc>
          <w:tcPr>
            <w:tcW w:w="1899"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375" w:type="dxa"/>
            <w:gridSpan w:val="3"/>
            <w:vAlign w:val="center"/>
          </w:tcPr>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A43B78" w:rsidRPr="00FB5692" w:rsidTr="00F9227A">
        <w:trPr>
          <w:trHeight w:val="1840"/>
          <w:jc w:val="center"/>
        </w:trPr>
        <w:tc>
          <w:tcPr>
            <w:tcW w:w="765" w:type="dxa"/>
            <w:vMerge w:val="restart"/>
            <w:vAlign w:val="center"/>
          </w:tcPr>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技</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果</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情</w:t>
            </w:r>
          </w:p>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况</w:t>
            </w: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375" w:type="dxa"/>
            <w:gridSpan w:val="3"/>
            <w:vAlign w:val="center"/>
          </w:tcPr>
          <w:p w:rsidR="00A43B78" w:rsidRPr="00FB5692" w:rsidRDefault="00A43B78" w:rsidP="00A43B78">
            <w:pPr>
              <w:ind w:firstLineChars="200" w:firstLine="440"/>
              <w:rPr>
                <w:rFonts w:ascii="Times New Roman" w:eastAsia="宋体" w:hAnsi="Times New Roman" w:cs="Times New Roman"/>
                <w:sz w:val="22"/>
                <w:szCs w:val="24"/>
              </w:rPr>
            </w:pPr>
            <w:r w:rsidRPr="00FB5692">
              <w:rPr>
                <w:rFonts w:ascii="Times New Roman" w:eastAsia="宋体" w:hAnsi="Times New Roman" w:cs="Times New Roman" w:hint="eastAsia"/>
                <w:sz w:val="22"/>
                <w:szCs w:val="24"/>
              </w:rPr>
              <w:t>面对</w:t>
            </w:r>
            <w:r>
              <w:rPr>
                <w:rFonts w:ascii="Times New Roman" w:eastAsia="宋体" w:hAnsi="Times New Roman" w:cs="Times New Roman" w:hint="eastAsia"/>
                <w:sz w:val="22"/>
                <w:szCs w:val="24"/>
              </w:rPr>
              <w:t>口杯领域</w:t>
            </w:r>
            <w:r w:rsidRPr="00FB5692">
              <w:rPr>
                <w:rFonts w:ascii="Times New Roman" w:eastAsia="宋体" w:hAnsi="Times New Roman" w:cs="Times New Roman" w:hint="eastAsia"/>
                <w:sz w:val="22"/>
                <w:szCs w:val="24"/>
              </w:rPr>
              <w:t>重大</w:t>
            </w:r>
            <w:r>
              <w:rPr>
                <w:rFonts w:ascii="Times New Roman" w:eastAsia="宋体" w:hAnsi="Times New Roman" w:cs="Times New Roman" w:hint="eastAsia"/>
                <w:sz w:val="22"/>
                <w:szCs w:val="24"/>
              </w:rPr>
              <w:t>技术难题</w:t>
            </w:r>
            <w:r w:rsidRPr="00FB5692">
              <w:rPr>
                <w:rFonts w:ascii="Times New Roman" w:eastAsia="宋体" w:hAnsi="Times New Roman" w:cs="Times New Roman" w:hint="eastAsia"/>
                <w:sz w:val="22"/>
                <w:szCs w:val="24"/>
              </w:rPr>
              <w:t>，通过分子设计、</w:t>
            </w:r>
            <w:r>
              <w:rPr>
                <w:rFonts w:ascii="Times New Roman" w:eastAsia="宋体" w:hAnsi="Times New Roman" w:cs="Times New Roman" w:hint="eastAsia"/>
                <w:sz w:val="22"/>
                <w:szCs w:val="24"/>
              </w:rPr>
              <w:t>结构调控</w:t>
            </w:r>
            <w:r w:rsidRPr="00FB5692">
              <w:rPr>
                <w:rFonts w:ascii="Times New Roman" w:eastAsia="宋体" w:hAnsi="Times New Roman" w:cs="Times New Roman" w:hint="eastAsia"/>
                <w:sz w:val="22"/>
                <w:szCs w:val="24"/>
              </w:rPr>
              <w:t>和工艺优化，研发了同时满足高尺寸稳定性、</w:t>
            </w:r>
            <w:r>
              <w:rPr>
                <w:rFonts w:ascii="Times New Roman" w:eastAsia="宋体" w:hAnsi="Times New Roman" w:cs="Times New Roman" w:hint="eastAsia"/>
                <w:sz w:val="22"/>
                <w:szCs w:val="24"/>
              </w:rPr>
              <w:t>高强度、</w:t>
            </w:r>
            <w:r w:rsidRPr="00FB5692">
              <w:rPr>
                <w:rFonts w:ascii="Times New Roman" w:eastAsia="宋体" w:hAnsi="Times New Roman" w:cs="Times New Roman" w:hint="eastAsia"/>
                <w:sz w:val="22"/>
                <w:szCs w:val="24"/>
              </w:rPr>
              <w:t>耐高低温、</w:t>
            </w:r>
            <w:r>
              <w:rPr>
                <w:rFonts w:ascii="Times New Roman" w:eastAsia="宋体" w:hAnsi="Times New Roman" w:cs="Times New Roman" w:hint="eastAsia"/>
                <w:sz w:val="22"/>
                <w:szCs w:val="24"/>
              </w:rPr>
              <w:t>低粘度</w:t>
            </w:r>
            <w:r w:rsidRPr="00FB5692">
              <w:rPr>
                <w:rFonts w:ascii="Times New Roman" w:eastAsia="宋体" w:hAnsi="Times New Roman" w:cs="Times New Roman" w:hint="eastAsia"/>
                <w:sz w:val="22"/>
                <w:szCs w:val="24"/>
              </w:rPr>
              <w:t>、</w:t>
            </w:r>
            <w:r>
              <w:rPr>
                <w:rFonts w:ascii="Times New Roman" w:eastAsia="宋体" w:hAnsi="Times New Roman" w:cs="Times New Roman" w:hint="eastAsia"/>
                <w:sz w:val="22"/>
                <w:szCs w:val="24"/>
              </w:rPr>
              <w:t>无</w:t>
            </w:r>
            <w:r w:rsidRPr="00FB5692">
              <w:rPr>
                <w:rFonts w:ascii="Times New Roman" w:eastAsia="宋体" w:hAnsi="Times New Roman" w:cs="Times New Roman" w:hint="eastAsia"/>
                <w:sz w:val="22"/>
                <w:szCs w:val="24"/>
              </w:rPr>
              <w:t>毒性等性能要求的</w:t>
            </w:r>
            <w:r>
              <w:rPr>
                <w:rFonts w:ascii="Times New Roman" w:eastAsia="宋体" w:hAnsi="Times New Roman" w:cs="Times New Roman" w:hint="eastAsia"/>
                <w:sz w:val="22"/>
                <w:szCs w:val="24"/>
              </w:rPr>
              <w:t>密封</w:t>
            </w:r>
            <w:r w:rsidRPr="00FB5692">
              <w:rPr>
                <w:rFonts w:ascii="Times New Roman" w:eastAsia="宋体" w:hAnsi="Times New Roman" w:cs="Times New Roman" w:hint="eastAsia"/>
                <w:sz w:val="22"/>
                <w:szCs w:val="24"/>
              </w:rPr>
              <w:t>材料，形成了具有自主知识产权的</w:t>
            </w:r>
            <w:r w:rsidRPr="00C9474A">
              <w:rPr>
                <w:rFonts w:ascii="Times New Roman" w:eastAsia="宋体" w:hAnsi="Times New Roman" w:cs="Times New Roman" w:hint="eastAsia"/>
                <w:sz w:val="22"/>
                <w:szCs w:val="24"/>
              </w:rPr>
              <w:t>口杯用</w:t>
            </w:r>
            <w:r>
              <w:rPr>
                <w:rFonts w:ascii="Times New Roman" w:eastAsia="宋体" w:hAnsi="Times New Roman" w:cs="Times New Roman" w:hint="eastAsia"/>
                <w:sz w:val="22"/>
                <w:szCs w:val="24"/>
              </w:rPr>
              <w:t>密封材料</w:t>
            </w:r>
            <w:r w:rsidRPr="00FB5692">
              <w:rPr>
                <w:rFonts w:ascii="Times New Roman" w:eastAsia="宋体" w:hAnsi="Times New Roman" w:cs="Times New Roman" w:hint="eastAsia"/>
                <w:sz w:val="22"/>
                <w:szCs w:val="24"/>
              </w:rPr>
              <w:t>制</w:t>
            </w:r>
            <w:r>
              <w:rPr>
                <w:rFonts w:ascii="Times New Roman" w:eastAsia="宋体" w:hAnsi="Times New Roman" w:cs="Times New Roman" w:hint="eastAsia"/>
                <w:sz w:val="22"/>
                <w:szCs w:val="24"/>
              </w:rPr>
              <w:t>备</w:t>
            </w:r>
            <w:r w:rsidRPr="00FB5692">
              <w:rPr>
                <w:rFonts w:ascii="Times New Roman" w:eastAsia="宋体" w:hAnsi="Times New Roman" w:cs="Times New Roman" w:hint="eastAsia"/>
                <w:sz w:val="22"/>
                <w:szCs w:val="24"/>
              </w:rPr>
              <w:t>技术和规模化生产能力，产品已经在</w:t>
            </w:r>
            <w:r>
              <w:rPr>
                <w:rFonts w:ascii="Times New Roman" w:eastAsia="宋体" w:hAnsi="Times New Roman" w:cs="Times New Roman" w:hint="eastAsia"/>
                <w:sz w:val="22"/>
                <w:szCs w:val="24"/>
              </w:rPr>
              <w:t>口杯行业</w:t>
            </w:r>
            <w:r w:rsidRPr="00FB5692">
              <w:rPr>
                <w:rFonts w:ascii="Times New Roman" w:eastAsia="宋体" w:hAnsi="Times New Roman" w:cs="Times New Roman" w:hint="eastAsia"/>
                <w:sz w:val="22"/>
                <w:szCs w:val="24"/>
              </w:rPr>
              <w:t>中得到广泛应用。目前已形成年产</w:t>
            </w:r>
            <w:r>
              <w:rPr>
                <w:rFonts w:ascii="Times New Roman" w:eastAsia="宋体" w:hAnsi="Times New Roman" w:cs="Times New Roman"/>
                <w:sz w:val="22"/>
                <w:szCs w:val="24"/>
              </w:rPr>
              <w:t>2</w:t>
            </w:r>
            <w:r w:rsidRPr="00FB5692">
              <w:rPr>
                <w:rFonts w:ascii="Times New Roman" w:eastAsia="宋体" w:hAnsi="Times New Roman" w:cs="Times New Roman" w:hint="eastAsia"/>
                <w:sz w:val="22"/>
                <w:szCs w:val="24"/>
              </w:rPr>
              <w:t>万吨高性能</w:t>
            </w:r>
            <w:r>
              <w:rPr>
                <w:rFonts w:ascii="Times New Roman" w:eastAsia="宋体" w:hAnsi="Times New Roman" w:cs="Times New Roman" w:hint="eastAsia"/>
                <w:sz w:val="22"/>
                <w:szCs w:val="24"/>
              </w:rPr>
              <w:t>密封</w:t>
            </w:r>
            <w:r w:rsidRPr="00FB5692">
              <w:rPr>
                <w:rFonts w:ascii="Times New Roman" w:eastAsia="宋体" w:hAnsi="Times New Roman" w:cs="Times New Roman" w:hint="eastAsia"/>
                <w:sz w:val="22"/>
                <w:szCs w:val="24"/>
              </w:rPr>
              <w:t>材料的产业化生产能力。</w:t>
            </w:r>
          </w:p>
        </w:tc>
      </w:tr>
      <w:tr w:rsidR="00A43B78" w:rsidRPr="00FB5692" w:rsidTr="00F9227A">
        <w:trPr>
          <w:trHeight w:val="900"/>
          <w:jc w:val="center"/>
        </w:trPr>
        <w:tc>
          <w:tcPr>
            <w:tcW w:w="765"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A43B78" w:rsidRPr="00FB5692" w:rsidTr="00F9227A">
        <w:trPr>
          <w:trHeight w:val="1978"/>
          <w:jc w:val="center"/>
        </w:trPr>
        <w:tc>
          <w:tcPr>
            <w:tcW w:w="765"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A43B78" w:rsidRPr="00FB5692" w:rsidRDefault="00A43B78" w:rsidP="00A43B78">
            <w:pPr>
              <w:rPr>
                <w:rFonts w:ascii="Times New Roman" w:eastAsia="宋体" w:hAnsi="Times New Roman" w:cs="Times New Roman"/>
                <w:sz w:val="24"/>
                <w:szCs w:val="24"/>
              </w:rPr>
            </w:pPr>
            <w:r>
              <w:rPr>
                <w:rFonts w:hint="eastAsia"/>
                <w:sz w:val="24"/>
              </w:rPr>
              <w:t>安徽省富光实业股份有限公司、合肥；</w:t>
            </w:r>
          </w:p>
        </w:tc>
      </w:tr>
      <w:tr w:rsidR="00A43B78" w:rsidRPr="00FB5692" w:rsidTr="00F9227A">
        <w:trPr>
          <w:trHeight w:val="1240"/>
          <w:jc w:val="center"/>
        </w:trPr>
        <w:tc>
          <w:tcPr>
            <w:tcW w:w="765"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Pr>
                <w:rFonts w:hint="eastAsia"/>
                <w:sz w:val="24"/>
              </w:rPr>
              <w:t>安徽省富光实业股份有限公司、合肥；</w:t>
            </w:r>
          </w:p>
        </w:tc>
      </w:tr>
      <w:tr w:rsidR="00A43B78" w:rsidRPr="00FB5692" w:rsidTr="00F9227A">
        <w:trPr>
          <w:trHeight w:val="841"/>
          <w:jc w:val="center"/>
        </w:trPr>
        <w:tc>
          <w:tcPr>
            <w:tcW w:w="1899" w:type="dxa"/>
            <w:gridSpan w:val="2"/>
            <w:vAlign w:val="center"/>
          </w:tcPr>
          <w:p w:rsidR="00A43B78" w:rsidRPr="00FB5692" w:rsidRDefault="00A43B78" w:rsidP="00A43B78">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A43B78"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A43B78">
        <w:rPr>
          <w:rFonts w:ascii="Times New Roman" w:hAnsi="Times New Roman" w:cs="Times New Roman"/>
          <w:sz w:val="24"/>
          <w:szCs w:val="24"/>
          <w:u w:val="single"/>
        </w:rPr>
        <w:t xml:space="preserve"> XCL-0</w:t>
      </w:r>
      <w:r w:rsidR="00A43B78" w:rsidRPr="00A43B78">
        <w:rPr>
          <w:rFonts w:ascii="Times New Roman" w:hAnsi="Times New Roman" w:cs="Times New Roman"/>
          <w:sz w:val="24"/>
          <w:szCs w:val="24"/>
          <w:u w:val="single"/>
        </w:rPr>
        <w:t>1</w:t>
      </w:r>
      <w:r w:rsidR="00A43B78">
        <w:rPr>
          <w:rFonts w:ascii="Times New Roman" w:hAnsi="Times New Roman" w:cs="Times New Roman"/>
          <w:sz w:val="24"/>
          <w:szCs w:val="24"/>
          <w:u w:val="single"/>
        </w:rPr>
        <w:t xml:space="preserve">3 </w:t>
      </w:r>
    </w:p>
    <w:tbl>
      <w:tblPr>
        <w:tblStyle w:val="a5"/>
        <w:tblW w:w="9274" w:type="dxa"/>
        <w:jc w:val="center"/>
        <w:tblBorders>
          <w:bottom w:val="none" w:sz="0" w:space="0" w:color="auto"/>
        </w:tblBorders>
        <w:tblLook w:val="04A0" w:firstRow="1" w:lastRow="0" w:firstColumn="1" w:lastColumn="0" w:noHBand="0" w:noVBand="1"/>
      </w:tblPr>
      <w:tblGrid>
        <w:gridCol w:w="2122"/>
        <w:gridCol w:w="7152"/>
      </w:tblGrid>
      <w:tr w:rsidR="00360B06" w:rsidRPr="00FB5692" w:rsidTr="00F9227A">
        <w:trPr>
          <w:trHeight w:val="637"/>
          <w:jc w:val="center"/>
        </w:trPr>
        <w:tc>
          <w:tcPr>
            <w:tcW w:w="2122" w:type="dxa"/>
            <w:vAlign w:val="center"/>
          </w:tcPr>
          <w:p w:rsidR="00360B06" w:rsidRPr="00FB5692" w:rsidRDefault="00360B06" w:rsidP="00F9227A">
            <w:pPr>
              <w:jc w:val="center"/>
              <w:rPr>
                <w:sz w:val="24"/>
                <w:szCs w:val="24"/>
              </w:rPr>
            </w:pPr>
            <w:r w:rsidRPr="00FB5692">
              <w:rPr>
                <w:sz w:val="24"/>
                <w:szCs w:val="24"/>
              </w:rPr>
              <w:t>科技成果名称</w:t>
            </w:r>
          </w:p>
        </w:tc>
        <w:tc>
          <w:tcPr>
            <w:tcW w:w="7152" w:type="dxa"/>
            <w:vAlign w:val="center"/>
          </w:tcPr>
          <w:p w:rsidR="00360B06" w:rsidRPr="00EA68F4" w:rsidRDefault="00360B06" w:rsidP="00F9227A">
            <w:pPr>
              <w:spacing w:after="240"/>
              <w:ind w:leftChars="21" w:left="252" w:hangingChars="104" w:hanging="208"/>
              <w:jc w:val="center"/>
              <w:rPr>
                <w:rFonts w:asciiTheme="majorEastAsia" w:eastAsiaTheme="majorEastAsia" w:hAnsiTheme="majorEastAsia"/>
                <w:color w:val="000000"/>
                <w:szCs w:val="21"/>
              </w:rPr>
            </w:pPr>
            <w:r w:rsidRPr="00EA68F4">
              <w:rPr>
                <w:rFonts w:asciiTheme="majorEastAsia" w:eastAsiaTheme="majorEastAsia" w:hAnsiTheme="majorEastAsia" w:hint="eastAsia"/>
                <w:color w:val="000000"/>
                <w:szCs w:val="21"/>
              </w:rPr>
              <w:t>煤矿充填密闭用硅酸盐改性水性高分子复合发泡材料的研发与产业化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92"/>
        <w:gridCol w:w="2227"/>
        <w:gridCol w:w="1828"/>
        <w:gridCol w:w="3081"/>
      </w:tblGrid>
      <w:tr w:rsidR="00A43B78" w:rsidRPr="00FB5692" w:rsidTr="00AE44D4">
        <w:trPr>
          <w:trHeight w:val="520"/>
          <w:jc w:val="center"/>
        </w:trPr>
        <w:tc>
          <w:tcPr>
            <w:tcW w:w="2138"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27"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828"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081"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高性能树脂的合成与应用</w:t>
            </w:r>
          </w:p>
        </w:tc>
      </w:tr>
      <w:tr w:rsidR="00A43B78" w:rsidRPr="00FB5692" w:rsidTr="00AE44D4">
        <w:trPr>
          <w:trHeight w:val="520"/>
          <w:jc w:val="center"/>
        </w:trPr>
        <w:tc>
          <w:tcPr>
            <w:tcW w:w="2138"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136" w:type="dxa"/>
            <w:gridSpan w:val="3"/>
            <w:vAlign w:val="center"/>
          </w:tcPr>
          <w:p w:rsidR="00A43B78"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A43B78" w:rsidRPr="00FB5692" w:rsidTr="00F9227A">
        <w:trPr>
          <w:trHeight w:val="1840"/>
          <w:jc w:val="center"/>
        </w:trPr>
        <w:tc>
          <w:tcPr>
            <w:tcW w:w="846" w:type="dxa"/>
            <w:vMerge w:val="restart"/>
            <w:vAlign w:val="center"/>
          </w:tcPr>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技</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果</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情</w:t>
            </w:r>
          </w:p>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况</w:t>
            </w:r>
          </w:p>
        </w:tc>
        <w:tc>
          <w:tcPr>
            <w:tcW w:w="1292"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136" w:type="dxa"/>
            <w:gridSpan w:val="3"/>
            <w:vAlign w:val="center"/>
          </w:tcPr>
          <w:p w:rsidR="00A43B78" w:rsidRPr="00FB5692" w:rsidRDefault="00A43B78" w:rsidP="00A43B78">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rPr>
              <w:t>面对国家重大战略需求，通过分子设计、材料设计和工艺优化，研发了系列</w:t>
            </w:r>
            <w:r w:rsidRPr="00564787">
              <w:rPr>
                <w:rFonts w:asciiTheme="majorEastAsia" w:eastAsiaTheme="majorEastAsia" w:hAnsiTheme="majorEastAsia" w:hint="eastAsia"/>
                <w:color w:val="000000"/>
                <w:sz w:val="24"/>
                <w:szCs w:val="24"/>
              </w:rPr>
              <w:t>煤矿充填密闭用硅酸盐改性水性高分子复合发泡材料</w:t>
            </w:r>
            <w:r w:rsidRPr="00CA5E48">
              <w:rPr>
                <w:rFonts w:ascii="Times New Roman" w:eastAsia="宋体" w:hAnsi="Times New Roman" w:cs="Times New Roman" w:hint="eastAsia"/>
                <w:sz w:val="22"/>
              </w:rPr>
              <w:t>，该材料以水</w:t>
            </w:r>
            <w:r>
              <w:rPr>
                <w:rFonts w:ascii="Times New Roman" w:eastAsia="宋体" w:hAnsi="Times New Roman" w:cs="Times New Roman" w:hint="eastAsia"/>
                <w:sz w:val="22"/>
              </w:rPr>
              <w:t>玻璃</w:t>
            </w:r>
            <w:r w:rsidRPr="00CA5E48">
              <w:rPr>
                <w:rFonts w:ascii="Times New Roman" w:eastAsia="宋体" w:hAnsi="Times New Roman" w:cs="Times New Roman" w:hint="eastAsia"/>
                <w:sz w:val="22"/>
              </w:rPr>
              <w:t>为稀释剂和</w:t>
            </w:r>
            <w:r>
              <w:rPr>
                <w:rFonts w:ascii="Times New Roman" w:eastAsia="宋体" w:hAnsi="Times New Roman" w:cs="Times New Roman" w:hint="eastAsia"/>
                <w:sz w:val="22"/>
              </w:rPr>
              <w:t>发泡剂</w:t>
            </w:r>
            <w:r w:rsidRPr="00CA5E48">
              <w:rPr>
                <w:rFonts w:ascii="Times New Roman" w:eastAsia="宋体" w:hAnsi="Times New Roman" w:cs="Times New Roman" w:hint="eastAsia"/>
                <w:sz w:val="22"/>
              </w:rPr>
              <w:t>、兼顾低粘度、</w:t>
            </w:r>
            <w:r>
              <w:rPr>
                <w:rFonts w:ascii="Times New Roman" w:eastAsia="宋体" w:hAnsi="Times New Roman" w:cs="Times New Roman" w:hint="eastAsia"/>
                <w:sz w:val="22"/>
              </w:rPr>
              <w:t>高发泡倍率</w:t>
            </w:r>
            <w:r w:rsidRPr="00CA5E48">
              <w:rPr>
                <w:rFonts w:ascii="Times New Roman" w:eastAsia="宋体" w:hAnsi="Times New Roman" w:cs="Times New Roman" w:hint="eastAsia"/>
                <w:sz w:val="22"/>
              </w:rPr>
              <w:t>、</w:t>
            </w:r>
            <w:r>
              <w:rPr>
                <w:rFonts w:ascii="Times New Roman" w:eastAsia="宋体" w:hAnsi="Times New Roman" w:cs="Times New Roman" w:hint="eastAsia"/>
                <w:sz w:val="22"/>
              </w:rPr>
              <w:t>高强度、</w:t>
            </w:r>
            <w:r w:rsidRPr="00CA5E48">
              <w:rPr>
                <w:rFonts w:ascii="Times New Roman" w:eastAsia="宋体" w:hAnsi="Times New Roman" w:cs="Times New Roman" w:hint="eastAsia"/>
                <w:sz w:val="22"/>
              </w:rPr>
              <w:t>固化快速可控、</w:t>
            </w:r>
            <w:r>
              <w:rPr>
                <w:rFonts w:ascii="Times New Roman" w:eastAsia="宋体" w:hAnsi="Times New Roman" w:cs="Times New Roman" w:hint="eastAsia"/>
                <w:sz w:val="22"/>
              </w:rPr>
              <w:t>充填封堵效果好</w:t>
            </w:r>
            <w:r w:rsidRPr="00CA5E48">
              <w:rPr>
                <w:rFonts w:ascii="Times New Roman" w:eastAsia="宋体" w:hAnsi="Times New Roman" w:cs="Times New Roman" w:hint="eastAsia"/>
                <w:sz w:val="22"/>
              </w:rPr>
              <w:t>、绿色无污染的优点。并通过生产线的结构设计和生产工艺的创新，形成了具有自主知识产权的聚氨酯</w:t>
            </w:r>
            <w:r>
              <w:rPr>
                <w:rFonts w:ascii="Times New Roman" w:eastAsia="宋体" w:hAnsi="Times New Roman" w:cs="Times New Roman" w:hint="eastAsia"/>
                <w:sz w:val="22"/>
              </w:rPr>
              <w:t>充填密闭</w:t>
            </w:r>
            <w:r w:rsidRPr="00CA5E48">
              <w:rPr>
                <w:rFonts w:ascii="Times New Roman" w:eastAsia="宋体" w:hAnsi="Times New Roman" w:cs="Times New Roman" w:hint="eastAsia"/>
                <w:sz w:val="22"/>
              </w:rPr>
              <w:t>材料生产技术和规模化生产能力，产品已经在全国多个煤矿企业得到广泛应用。目前已形成年产</w:t>
            </w:r>
            <w:r>
              <w:rPr>
                <w:rFonts w:ascii="Times New Roman" w:eastAsia="宋体" w:hAnsi="Times New Roman" w:cs="Times New Roman" w:hint="eastAsia"/>
                <w:sz w:val="22"/>
              </w:rPr>
              <w:t>10</w:t>
            </w:r>
            <w:r w:rsidRPr="00CA5E48">
              <w:rPr>
                <w:rFonts w:ascii="Times New Roman" w:eastAsia="宋体" w:hAnsi="Times New Roman" w:cs="Times New Roman" w:hint="eastAsia"/>
                <w:sz w:val="22"/>
              </w:rPr>
              <w:t>万吨</w:t>
            </w:r>
            <w:r>
              <w:rPr>
                <w:rFonts w:ascii="Times New Roman" w:eastAsia="宋体" w:hAnsi="Times New Roman" w:cs="Times New Roman" w:hint="eastAsia"/>
                <w:sz w:val="22"/>
              </w:rPr>
              <w:t>充填密闭</w:t>
            </w:r>
            <w:r w:rsidRPr="00CA5E48">
              <w:rPr>
                <w:sz w:val="22"/>
              </w:rPr>
              <w:t>材料</w:t>
            </w:r>
            <w:r w:rsidRPr="00CA5E48">
              <w:rPr>
                <w:rFonts w:ascii="Times New Roman" w:eastAsia="宋体" w:hAnsi="Times New Roman" w:cs="Times New Roman" w:hint="eastAsia"/>
                <w:sz w:val="22"/>
              </w:rPr>
              <w:t>的产业化生产能力。</w:t>
            </w:r>
          </w:p>
        </w:tc>
      </w:tr>
      <w:tr w:rsidR="00A43B78" w:rsidRPr="00FB5692" w:rsidTr="00F9227A">
        <w:trPr>
          <w:trHeight w:val="900"/>
          <w:jc w:val="center"/>
        </w:trPr>
        <w:tc>
          <w:tcPr>
            <w:tcW w:w="846"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292"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136"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A43B78" w:rsidRPr="00FB5692" w:rsidTr="00F9227A">
        <w:trPr>
          <w:trHeight w:val="1978"/>
          <w:jc w:val="center"/>
        </w:trPr>
        <w:tc>
          <w:tcPr>
            <w:tcW w:w="846"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292"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136"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A43B78" w:rsidRPr="00FB5692" w:rsidRDefault="00A43B78" w:rsidP="00A43B78">
            <w:pPr>
              <w:rPr>
                <w:rFonts w:ascii="Times New Roman" w:eastAsia="宋体" w:hAnsi="Times New Roman" w:cs="Times New Roman"/>
                <w:sz w:val="24"/>
                <w:szCs w:val="24"/>
              </w:rPr>
            </w:pPr>
            <w:r>
              <w:rPr>
                <w:rFonts w:ascii="Times New Roman" w:eastAsia="宋体" w:hAnsi="Times New Roman" w:cs="Times New Roman" w:hint="eastAsia"/>
                <w:sz w:val="24"/>
                <w:szCs w:val="24"/>
              </w:rPr>
              <w:t>淮北矿业集团、淮北；陕西煤化工技术研究院有限责任公司、西安；</w:t>
            </w:r>
          </w:p>
        </w:tc>
      </w:tr>
      <w:tr w:rsidR="00A43B78" w:rsidRPr="00FB5692" w:rsidTr="00F9227A">
        <w:trPr>
          <w:trHeight w:val="1771"/>
          <w:jc w:val="center"/>
        </w:trPr>
        <w:tc>
          <w:tcPr>
            <w:tcW w:w="846" w:type="dxa"/>
            <w:vAlign w:val="center"/>
          </w:tcPr>
          <w:p w:rsidR="00A43B78" w:rsidRPr="00FB5692" w:rsidRDefault="00A43B78" w:rsidP="00A43B78">
            <w:pPr>
              <w:jc w:val="center"/>
              <w:rPr>
                <w:rFonts w:ascii="Times New Roman" w:eastAsia="宋体" w:hAnsi="Times New Roman" w:cs="Times New Roman"/>
                <w:sz w:val="24"/>
                <w:szCs w:val="24"/>
              </w:rPr>
            </w:pPr>
          </w:p>
        </w:tc>
        <w:tc>
          <w:tcPr>
            <w:tcW w:w="1292"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136" w:type="dxa"/>
            <w:gridSpan w:val="3"/>
            <w:vAlign w:val="center"/>
          </w:tcPr>
          <w:p w:rsidR="00A43B78" w:rsidRPr="00FB5692" w:rsidRDefault="00A43B78" w:rsidP="00A43B78">
            <w:pPr>
              <w:rPr>
                <w:rFonts w:ascii="Times New Roman" w:eastAsia="宋体" w:hAnsi="Times New Roman" w:cs="Times New Roman"/>
                <w:sz w:val="24"/>
                <w:szCs w:val="24"/>
              </w:rPr>
            </w:pPr>
            <w:r>
              <w:rPr>
                <w:rFonts w:ascii="Times New Roman" w:eastAsia="宋体" w:hAnsi="Times New Roman" w:cs="Times New Roman" w:hint="eastAsia"/>
                <w:sz w:val="24"/>
                <w:szCs w:val="24"/>
              </w:rPr>
              <w:t>淮北矿业集团、淮北；陕西煤化工技术研究院有限责任公司、西安；</w:t>
            </w:r>
          </w:p>
        </w:tc>
      </w:tr>
      <w:tr w:rsidR="00A43B78" w:rsidRPr="00FB5692" w:rsidTr="00F9227A">
        <w:trPr>
          <w:trHeight w:val="636"/>
          <w:jc w:val="center"/>
        </w:trPr>
        <w:tc>
          <w:tcPr>
            <w:tcW w:w="2138" w:type="dxa"/>
            <w:gridSpan w:val="2"/>
            <w:vAlign w:val="center"/>
          </w:tcPr>
          <w:p w:rsidR="00A43B78" w:rsidRPr="00FB5692" w:rsidRDefault="00A43B78" w:rsidP="00A43B78">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136" w:type="dxa"/>
            <w:gridSpan w:val="3"/>
            <w:vAlign w:val="center"/>
          </w:tcPr>
          <w:p w:rsidR="00A43B78" w:rsidRPr="00FB5692" w:rsidRDefault="00A43B78" w:rsidP="00A43B78">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A43B78"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A43B78">
        <w:rPr>
          <w:rFonts w:ascii="Times New Roman" w:hAnsi="Times New Roman" w:cs="Times New Roman"/>
          <w:sz w:val="24"/>
          <w:szCs w:val="24"/>
          <w:u w:val="single"/>
        </w:rPr>
        <w:t xml:space="preserve"> XCL-0</w:t>
      </w:r>
      <w:r w:rsidR="00A43B78" w:rsidRPr="00A43B78">
        <w:rPr>
          <w:rFonts w:ascii="Times New Roman" w:hAnsi="Times New Roman" w:cs="Times New Roman"/>
          <w:sz w:val="24"/>
          <w:szCs w:val="24"/>
          <w:u w:val="single"/>
        </w:rPr>
        <w:t>14</w:t>
      </w:r>
      <w:r w:rsidR="00360B06" w:rsidRPr="00A43B78">
        <w:rPr>
          <w:rFonts w:ascii="Times New Roman" w:hAnsi="Times New Roman" w:cs="Times New Roman"/>
          <w:sz w:val="24"/>
          <w:szCs w:val="24"/>
          <w:u w:val="single"/>
        </w:rPr>
        <w:t xml:space="preserve"> </w:t>
      </w:r>
    </w:p>
    <w:tbl>
      <w:tblPr>
        <w:tblW w:w="92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34"/>
        <w:gridCol w:w="2237"/>
        <w:gridCol w:w="1732"/>
        <w:gridCol w:w="3406"/>
      </w:tblGrid>
      <w:tr w:rsidR="00360B06" w:rsidRPr="00FB5692" w:rsidTr="00F9227A">
        <w:trPr>
          <w:trHeight w:val="637"/>
          <w:jc w:val="center"/>
        </w:trPr>
        <w:tc>
          <w:tcPr>
            <w:tcW w:w="1899" w:type="dxa"/>
            <w:gridSpan w:val="2"/>
            <w:vAlign w:val="center"/>
          </w:tcPr>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科技成果名称</w:t>
            </w:r>
          </w:p>
        </w:tc>
        <w:tc>
          <w:tcPr>
            <w:tcW w:w="7375" w:type="dxa"/>
            <w:gridSpan w:val="3"/>
            <w:vAlign w:val="center"/>
          </w:tcPr>
          <w:p w:rsidR="00360B06" w:rsidRPr="00B75596" w:rsidRDefault="00360B06" w:rsidP="00F9227A">
            <w:pPr>
              <w:spacing w:before="120" w:after="120"/>
              <w:jc w:val="center"/>
              <w:rPr>
                <w:sz w:val="24"/>
                <w:szCs w:val="24"/>
              </w:rPr>
            </w:pPr>
            <w:r w:rsidRPr="009E0013">
              <w:rPr>
                <w:szCs w:val="24"/>
              </w:rPr>
              <w:t>煤矿用高渗透性无毒自响应型聚氨酯注浆堵水材料</w:t>
            </w:r>
            <w:r w:rsidRPr="009E0013">
              <w:rPr>
                <w:rFonts w:hint="eastAsia"/>
                <w:szCs w:val="24"/>
              </w:rPr>
              <w:t>的研发与产业化</w:t>
            </w:r>
          </w:p>
        </w:tc>
      </w:tr>
      <w:tr w:rsidR="00A43B78" w:rsidRPr="00FB5692" w:rsidTr="00AE44D4">
        <w:tblPrEx>
          <w:tblBorders>
            <w:bottom w:val="single" w:sz="4" w:space="0" w:color="auto"/>
          </w:tblBorders>
        </w:tblPrEx>
        <w:trPr>
          <w:trHeight w:val="520"/>
          <w:jc w:val="center"/>
        </w:trPr>
        <w:tc>
          <w:tcPr>
            <w:tcW w:w="1899"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37"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732"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406"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高性能树脂的合成与应用</w:t>
            </w:r>
          </w:p>
        </w:tc>
      </w:tr>
      <w:tr w:rsidR="00A43B78" w:rsidRPr="00FB5692" w:rsidTr="00AE44D4">
        <w:tblPrEx>
          <w:tblBorders>
            <w:bottom w:val="single" w:sz="4" w:space="0" w:color="auto"/>
          </w:tblBorders>
        </w:tblPrEx>
        <w:trPr>
          <w:trHeight w:val="520"/>
          <w:jc w:val="center"/>
        </w:trPr>
        <w:tc>
          <w:tcPr>
            <w:tcW w:w="1899"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375" w:type="dxa"/>
            <w:gridSpan w:val="3"/>
            <w:vAlign w:val="center"/>
          </w:tcPr>
          <w:p w:rsidR="00A43B78" w:rsidRDefault="00A43B78" w:rsidP="00A43B78">
            <w:pPr>
              <w:jc w:val="left"/>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A43B78" w:rsidRPr="00FB5692" w:rsidTr="00F9227A">
        <w:tblPrEx>
          <w:tblBorders>
            <w:bottom w:val="single" w:sz="4" w:space="0" w:color="auto"/>
          </w:tblBorders>
        </w:tblPrEx>
        <w:trPr>
          <w:trHeight w:val="1840"/>
          <w:jc w:val="center"/>
        </w:trPr>
        <w:tc>
          <w:tcPr>
            <w:tcW w:w="765" w:type="dxa"/>
            <w:vMerge w:val="restart"/>
            <w:vAlign w:val="center"/>
          </w:tcPr>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技</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果</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情</w:t>
            </w:r>
          </w:p>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况</w:t>
            </w: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375" w:type="dxa"/>
            <w:gridSpan w:val="3"/>
            <w:vAlign w:val="center"/>
          </w:tcPr>
          <w:p w:rsidR="00A43B78" w:rsidRPr="00CA5E48" w:rsidRDefault="00A43B78" w:rsidP="00A43B78">
            <w:pPr>
              <w:ind w:firstLineChars="200" w:firstLine="440"/>
              <w:rPr>
                <w:rFonts w:ascii="Times New Roman" w:eastAsia="宋体" w:hAnsi="Times New Roman" w:cs="Times New Roman"/>
                <w:sz w:val="22"/>
              </w:rPr>
            </w:pPr>
            <w:r w:rsidRPr="00CA5E48">
              <w:rPr>
                <w:rFonts w:ascii="Times New Roman" w:eastAsia="宋体" w:hAnsi="Times New Roman" w:cs="Times New Roman" w:hint="eastAsia"/>
                <w:sz w:val="22"/>
              </w:rPr>
              <w:t>面对国家重大战略需求，通过分子设计、材料设计和工艺优化，研发了一系列</w:t>
            </w:r>
            <w:r w:rsidRPr="00CA5E48">
              <w:rPr>
                <w:sz w:val="22"/>
              </w:rPr>
              <w:t>煤矿用高渗透性无毒自响应型聚氨酯注浆堵水材料</w:t>
            </w:r>
            <w:r w:rsidRPr="00CA5E48">
              <w:rPr>
                <w:rFonts w:ascii="Times New Roman" w:eastAsia="宋体" w:hAnsi="Times New Roman" w:cs="Times New Roman" w:hint="eastAsia"/>
                <w:sz w:val="22"/>
              </w:rPr>
              <w:t>，该材料以水为稀释剂和固化剂、兼顾低粘度、高渗透性、固化快速可控、堵水效果好、绿色无污染的优点。并通过生产线的结构设计和生产工艺的创新，形成了具有自主知识产权的聚氨酯堵水材料生产技术和规模化生产能力，产品已经在全国多个煤矿企业得到广泛应用。目前已形成年产</w:t>
            </w:r>
            <w:r w:rsidRPr="00CA5E48">
              <w:rPr>
                <w:rFonts w:ascii="Times New Roman" w:eastAsia="宋体" w:hAnsi="Times New Roman" w:cs="Times New Roman" w:hint="eastAsia"/>
                <w:sz w:val="22"/>
              </w:rPr>
              <w:t>5</w:t>
            </w:r>
            <w:r w:rsidRPr="00CA5E48">
              <w:rPr>
                <w:rFonts w:ascii="Times New Roman" w:eastAsia="宋体" w:hAnsi="Times New Roman" w:cs="Times New Roman" w:hint="eastAsia"/>
                <w:sz w:val="22"/>
              </w:rPr>
              <w:t>万吨</w:t>
            </w:r>
            <w:r w:rsidRPr="00CA5E48">
              <w:rPr>
                <w:sz w:val="22"/>
              </w:rPr>
              <w:t>聚氨酯注浆堵水材料</w:t>
            </w:r>
            <w:r w:rsidRPr="00CA5E48">
              <w:rPr>
                <w:rFonts w:ascii="Times New Roman" w:eastAsia="宋体" w:hAnsi="Times New Roman" w:cs="Times New Roman" w:hint="eastAsia"/>
                <w:sz w:val="22"/>
              </w:rPr>
              <w:t>的产业化生产能力。</w:t>
            </w:r>
          </w:p>
        </w:tc>
      </w:tr>
      <w:tr w:rsidR="00A43B78" w:rsidRPr="00FB5692" w:rsidTr="00F9227A">
        <w:tblPrEx>
          <w:tblBorders>
            <w:bottom w:val="single" w:sz="4" w:space="0" w:color="auto"/>
          </w:tblBorders>
        </w:tblPrEx>
        <w:trPr>
          <w:trHeight w:val="900"/>
          <w:jc w:val="center"/>
        </w:trPr>
        <w:tc>
          <w:tcPr>
            <w:tcW w:w="765"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A43B78" w:rsidRPr="00FB5692" w:rsidTr="00F9227A">
        <w:tblPrEx>
          <w:tblBorders>
            <w:bottom w:val="single" w:sz="4" w:space="0" w:color="auto"/>
          </w:tblBorders>
        </w:tblPrEx>
        <w:trPr>
          <w:trHeight w:val="1978"/>
          <w:jc w:val="center"/>
        </w:trPr>
        <w:tc>
          <w:tcPr>
            <w:tcW w:w="765"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A43B78" w:rsidRPr="00FB5692" w:rsidRDefault="00A43B78" w:rsidP="00A43B78">
            <w:pPr>
              <w:rPr>
                <w:rFonts w:ascii="Times New Roman" w:eastAsia="宋体" w:hAnsi="Times New Roman" w:cs="Times New Roman"/>
                <w:sz w:val="24"/>
                <w:szCs w:val="24"/>
              </w:rPr>
            </w:pPr>
            <w:r>
              <w:rPr>
                <w:rFonts w:ascii="Times New Roman" w:eastAsia="宋体" w:hAnsi="Times New Roman" w:cs="Times New Roman" w:hint="eastAsia"/>
                <w:sz w:val="24"/>
                <w:szCs w:val="24"/>
              </w:rPr>
              <w:t>淮北矿业集团、淮北；陕西煤化工技术研究院有限责任公司、西安；</w:t>
            </w:r>
          </w:p>
        </w:tc>
      </w:tr>
      <w:tr w:rsidR="00A43B78" w:rsidRPr="00FB5692" w:rsidTr="00F9227A">
        <w:tblPrEx>
          <w:tblBorders>
            <w:bottom w:val="single" w:sz="4" w:space="0" w:color="auto"/>
          </w:tblBorders>
        </w:tblPrEx>
        <w:trPr>
          <w:trHeight w:val="1240"/>
          <w:jc w:val="center"/>
        </w:trPr>
        <w:tc>
          <w:tcPr>
            <w:tcW w:w="765"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Pr>
                <w:rFonts w:ascii="Times New Roman" w:eastAsia="宋体" w:hAnsi="Times New Roman" w:cs="Times New Roman" w:hint="eastAsia"/>
                <w:sz w:val="24"/>
                <w:szCs w:val="24"/>
              </w:rPr>
              <w:t>淮北矿业集团、淮北；陕西煤化工技术研究院有限责任公司、西安；</w:t>
            </w:r>
          </w:p>
        </w:tc>
      </w:tr>
      <w:tr w:rsidR="00A43B78" w:rsidRPr="00FB5692" w:rsidTr="00F9227A">
        <w:tblPrEx>
          <w:tblBorders>
            <w:bottom w:val="single" w:sz="4" w:space="0" w:color="auto"/>
          </w:tblBorders>
        </w:tblPrEx>
        <w:trPr>
          <w:trHeight w:val="841"/>
          <w:jc w:val="center"/>
        </w:trPr>
        <w:tc>
          <w:tcPr>
            <w:tcW w:w="1899" w:type="dxa"/>
            <w:gridSpan w:val="2"/>
            <w:vAlign w:val="center"/>
          </w:tcPr>
          <w:p w:rsidR="00A43B78" w:rsidRPr="00FB5692" w:rsidRDefault="00A43B78" w:rsidP="00A43B78">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1A2400"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1A2400">
        <w:rPr>
          <w:rFonts w:ascii="Times New Roman" w:hAnsi="Times New Roman" w:cs="Times New Roman"/>
          <w:b/>
          <w:sz w:val="44"/>
          <w:szCs w:val="44"/>
        </w:rPr>
        <w:t>合肥工业大学科技成果登记表</w:t>
      </w:r>
    </w:p>
    <w:p w:rsidR="00360B06" w:rsidRPr="001A2400"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A43B78">
        <w:rPr>
          <w:rFonts w:ascii="Times New Roman" w:hAnsi="Times New Roman" w:cs="Times New Roman"/>
          <w:sz w:val="24"/>
          <w:szCs w:val="24"/>
          <w:u w:val="single"/>
        </w:rPr>
        <w:t xml:space="preserve"> XCL-0</w:t>
      </w:r>
      <w:r w:rsidR="00A43B78" w:rsidRPr="00A43B78">
        <w:rPr>
          <w:rFonts w:ascii="Times New Roman" w:hAnsi="Times New Roman" w:cs="Times New Roman"/>
          <w:sz w:val="24"/>
          <w:szCs w:val="24"/>
          <w:u w:val="single"/>
        </w:rPr>
        <w:t>15</w:t>
      </w:r>
      <w:r w:rsidR="00360B06" w:rsidRPr="00A43B78">
        <w:rPr>
          <w:rFonts w:ascii="Times New Roman" w:hAnsi="Times New Roman" w:cs="Times New Roman"/>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2327"/>
        <w:gridCol w:w="6947"/>
      </w:tblGrid>
      <w:tr w:rsidR="00360B06" w:rsidRPr="001A2400" w:rsidTr="00F9227A">
        <w:trPr>
          <w:trHeight w:val="637"/>
          <w:jc w:val="center"/>
        </w:trPr>
        <w:tc>
          <w:tcPr>
            <w:tcW w:w="2327" w:type="dxa"/>
            <w:vAlign w:val="center"/>
          </w:tcPr>
          <w:p w:rsidR="00360B06" w:rsidRPr="001A2400" w:rsidRDefault="00360B06" w:rsidP="00F9227A">
            <w:pPr>
              <w:jc w:val="center"/>
              <w:rPr>
                <w:sz w:val="24"/>
                <w:szCs w:val="24"/>
              </w:rPr>
            </w:pPr>
            <w:r w:rsidRPr="001A2400">
              <w:rPr>
                <w:sz w:val="24"/>
                <w:szCs w:val="24"/>
              </w:rPr>
              <w:t>科技成果名称</w:t>
            </w:r>
          </w:p>
        </w:tc>
        <w:tc>
          <w:tcPr>
            <w:tcW w:w="6947" w:type="dxa"/>
            <w:vAlign w:val="center"/>
          </w:tcPr>
          <w:p w:rsidR="00360B06" w:rsidRPr="001A2400" w:rsidRDefault="00360B06" w:rsidP="00F9227A">
            <w:pPr>
              <w:jc w:val="center"/>
              <w:rPr>
                <w:sz w:val="24"/>
                <w:szCs w:val="24"/>
              </w:rPr>
            </w:pPr>
            <w:r w:rsidRPr="001A2400">
              <w:rPr>
                <w:sz w:val="24"/>
                <w:szCs w:val="24"/>
              </w:rPr>
              <w:t>汽车内饰用低气味水性聚氨酯胶黏剂</w:t>
            </w:r>
            <w:r>
              <w:rPr>
                <w:rFonts w:hint="eastAsia"/>
                <w:sz w:val="24"/>
                <w:szCs w:val="24"/>
              </w:rPr>
              <w:t>的研发及产业化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196"/>
        <w:gridCol w:w="2401"/>
        <w:gridCol w:w="1536"/>
        <w:gridCol w:w="3460"/>
      </w:tblGrid>
      <w:tr w:rsidR="00A43B78" w:rsidRPr="001A2400" w:rsidTr="00AE44D4">
        <w:trPr>
          <w:trHeight w:val="520"/>
          <w:jc w:val="center"/>
        </w:trPr>
        <w:tc>
          <w:tcPr>
            <w:tcW w:w="1877" w:type="dxa"/>
            <w:gridSpan w:val="2"/>
            <w:vAlign w:val="center"/>
          </w:tcPr>
          <w:p w:rsidR="00A43B78" w:rsidRPr="001A2400" w:rsidRDefault="00A43B78" w:rsidP="00A43B78">
            <w:pPr>
              <w:jc w:val="center"/>
              <w:rPr>
                <w:rFonts w:ascii="Times New Roman" w:eastAsia="宋体" w:hAnsi="Times New Roman" w:cs="Times New Roman"/>
                <w:sz w:val="24"/>
                <w:szCs w:val="24"/>
              </w:rPr>
            </w:pPr>
            <w:r w:rsidRPr="001A2400">
              <w:rPr>
                <w:rFonts w:ascii="Times New Roman" w:eastAsia="宋体" w:hAnsi="Times New Roman" w:cs="Times New Roman"/>
                <w:sz w:val="24"/>
                <w:szCs w:val="24"/>
              </w:rPr>
              <w:t>所属学科</w:t>
            </w:r>
          </w:p>
        </w:tc>
        <w:tc>
          <w:tcPr>
            <w:tcW w:w="2401" w:type="dxa"/>
            <w:vAlign w:val="center"/>
          </w:tcPr>
          <w:p w:rsidR="00A43B78" w:rsidRPr="001A2400"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536" w:type="dxa"/>
            <w:vAlign w:val="center"/>
          </w:tcPr>
          <w:p w:rsidR="00A43B78" w:rsidRPr="001A2400" w:rsidRDefault="00A43B78" w:rsidP="00A43B78">
            <w:pPr>
              <w:jc w:val="center"/>
              <w:rPr>
                <w:rFonts w:ascii="Times New Roman" w:eastAsia="宋体" w:hAnsi="Times New Roman" w:cs="Times New Roman"/>
                <w:sz w:val="24"/>
                <w:szCs w:val="24"/>
              </w:rPr>
            </w:pPr>
            <w:r w:rsidRPr="001A2400">
              <w:rPr>
                <w:rFonts w:ascii="Times New Roman" w:eastAsia="宋体" w:hAnsi="Times New Roman" w:cs="Times New Roman"/>
                <w:sz w:val="24"/>
                <w:szCs w:val="24"/>
              </w:rPr>
              <w:t>研究方向</w:t>
            </w:r>
          </w:p>
        </w:tc>
        <w:tc>
          <w:tcPr>
            <w:tcW w:w="3460" w:type="dxa"/>
            <w:vAlign w:val="center"/>
          </w:tcPr>
          <w:p w:rsidR="00A43B78" w:rsidRPr="001A2400"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高性能树脂的合成与应用</w:t>
            </w:r>
          </w:p>
        </w:tc>
      </w:tr>
      <w:tr w:rsidR="00A43B78" w:rsidRPr="001A2400" w:rsidTr="00AE44D4">
        <w:trPr>
          <w:trHeight w:val="520"/>
          <w:jc w:val="center"/>
        </w:trPr>
        <w:tc>
          <w:tcPr>
            <w:tcW w:w="1877" w:type="dxa"/>
            <w:gridSpan w:val="2"/>
            <w:vAlign w:val="center"/>
          </w:tcPr>
          <w:p w:rsidR="00A43B78" w:rsidRPr="001A2400" w:rsidRDefault="00A43B78" w:rsidP="00A43B78">
            <w:pPr>
              <w:jc w:val="center"/>
              <w:rPr>
                <w:rFonts w:ascii="Times New Roman" w:eastAsia="宋体" w:hAnsi="Times New Roman" w:cs="Times New Roman"/>
                <w:sz w:val="24"/>
                <w:szCs w:val="24"/>
              </w:rPr>
            </w:pPr>
            <w:r w:rsidRPr="001A2400">
              <w:rPr>
                <w:rFonts w:ascii="Times New Roman" w:eastAsia="宋体" w:hAnsi="Times New Roman" w:cs="Times New Roman"/>
                <w:sz w:val="24"/>
                <w:szCs w:val="24"/>
              </w:rPr>
              <w:t>依托平台</w:t>
            </w:r>
          </w:p>
        </w:tc>
        <w:tc>
          <w:tcPr>
            <w:tcW w:w="7397" w:type="dxa"/>
            <w:gridSpan w:val="3"/>
            <w:vAlign w:val="center"/>
          </w:tcPr>
          <w:p w:rsidR="00A43B78" w:rsidRDefault="00A43B78" w:rsidP="00A43B78">
            <w:pPr>
              <w:jc w:val="left"/>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A43B78" w:rsidRPr="001A2400" w:rsidTr="00F9227A">
        <w:trPr>
          <w:trHeight w:val="1840"/>
          <w:jc w:val="center"/>
        </w:trPr>
        <w:tc>
          <w:tcPr>
            <w:tcW w:w="681" w:type="dxa"/>
            <w:vMerge w:val="restart"/>
            <w:vAlign w:val="center"/>
          </w:tcPr>
          <w:p w:rsidR="00A43B78" w:rsidRPr="001A2400" w:rsidRDefault="00A43B78" w:rsidP="00A43B78">
            <w:pPr>
              <w:jc w:val="center"/>
              <w:rPr>
                <w:rFonts w:ascii="Times New Roman" w:eastAsia="宋体" w:hAnsi="Times New Roman" w:cs="Times New Roman"/>
                <w:sz w:val="24"/>
                <w:szCs w:val="24"/>
              </w:rPr>
            </w:pPr>
            <w:r w:rsidRPr="001A2400">
              <w:rPr>
                <w:rFonts w:ascii="Times New Roman" w:eastAsia="宋体" w:hAnsi="Times New Roman" w:cs="Times New Roman"/>
                <w:sz w:val="24"/>
                <w:szCs w:val="24"/>
              </w:rPr>
              <w:t>科技成果情况</w:t>
            </w:r>
          </w:p>
        </w:tc>
        <w:tc>
          <w:tcPr>
            <w:tcW w:w="1196" w:type="dxa"/>
            <w:vAlign w:val="center"/>
          </w:tcPr>
          <w:p w:rsidR="00A43B78" w:rsidRPr="001A2400" w:rsidRDefault="00A43B78" w:rsidP="00A43B78">
            <w:pPr>
              <w:jc w:val="center"/>
              <w:rPr>
                <w:rFonts w:ascii="Times New Roman" w:eastAsia="宋体" w:hAnsi="Times New Roman" w:cs="Times New Roman"/>
                <w:sz w:val="24"/>
                <w:szCs w:val="24"/>
              </w:rPr>
            </w:pPr>
            <w:r w:rsidRPr="001A2400">
              <w:rPr>
                <w:rFonts w:ascii="Times New Roman" w:eastAsia="宋体" w:hAnsi="Times New Roman" w:cs="Times New Roman"/>
                <w:sz w:val="24"/>
                <w:szCs w:val="24"/>
              </w:rPr>
              <w:t>成果简介</w:t>
            </w:r>
          </w:p>
        </w:tc>
        <w:tc>
          <w:tcPr>
            <w:tcW w:w="7397" w:type="dxa"/>
            <w:gridSpan w:val="3"/>
            <w:vAlign w:val="center"/>
          </w:tcPr>
          <w:p w:rsidR="00A43B78" w:rsidRPr="001A2400" w:rsidRDefault="00A43B78" w:rsidP="00A43B78">
            <w:pPr>
              <w:ind w:firstLineChars="200" w:firstLine="480"/>
              <w:rPr>
                <w:rFonts w:ascii="Times New Roman" w:eastAsia="宋体" w:hAnsi="Times New Roman" w:cs="Times New Roman"/>
                <w:sz w:val="24"/>
                <w:szCs w:val="24"/>
              </w:rPr>
            </w:pPr>
            <w:r w:rsidRPr="001A2400">
              <w:rPr>
                <w:rFonts w:ascii="Times New Roman" w:eastAsia="宋体" w:hAnsi="Times New Roman" w:cs="Times New Roman" w:hint="eastAsia"/>
                <w:sz w:val="24"/>
                <w:szCs w:val="24"/>
              </w:rPr>
              <w:t>面向新时代下汽车产业领域的重大战略需求。通过分子设计、材料设计和性能优化，研发了同时满足高粘结性能、高拉伸性能、耐高温、耐化学腐蚀、低气味等性能要求的水性聚氨酯胶黏剂，实现了新时代下汽车工业领域的绿色环保。产品</w:t>
            </w:r>
            <w:r>
              <w:rPr>
                <w:rFonts w:ascii="Times New Roman" w:eastAsia="宋体" w:hAnsi="Times New Roman" w:cs="Times New Roman" w:hint="eastAsia"/>
                <w:sz w:val="24"/>
                <w:szCs w:val="24"/>
              </w:rPr>
              <w:t>已经</w:t>
            </w:r>
            <w:r w:rsidRPr="001A2400">
              <w:rPr>
                <w:rFonts w:ascii="Times New Roman" w:eastAsia="宋体" w:hAnsi="Times New Roman" w:cs="Times New Roman" w:hint="eastAsia"/>
                <w:sz w:val="24"/>
                <w:szCs w:val="24"/>
              </w:rPr>
              <w:t>在国产汽车领域进行使用。</w:t>
            </w:r>
          </w:p>
        </w:tc>
      </w:tr>
      <w:tr w:rsidR="00A43B78" w:rsidRPr="001A2400" w:rsidTr="00F9227A">
        <w:trPr>
          <w:trHeight w:val="900"/>
          <w:jc w:val="center"/>
        </w:trPr>
        <w:tc>
          <w:tcPr>
            <w:tcW w:w="681" w:type="dxa"/>
            <w:vMerge/>
            <w:vAlign w:val="center"/>
          </w:tcPr>
          <w:p w:rsidR="00A43B78" w:rsidRPr="001A2400" w:rsidRDefault="00A43B78" w:rsidP="00A43B78">
            <w:pPr>
              <w:jc w:val="center"/>
              <w:rPr>
                <w:rFonts w:ascii="Times New Roman" w:eastAsia="宋体" w:hAnsi="Times New Roman" w:cs="Times New Roman"/>
                <w:sz w:val="24"/>
                <w:szCs w:val="24"/>
              </w:rPr>
            </w:pPr>
          </w:p>
        </w:tc>
        <w:tc>
          <w:tcPr>
            <w:tcW w:w="1196" w:type="dxa"/>
            <w:vAlign w:val="center"/>
          </w:tcPr>
          <w:p w:rsidR="00A43B78" w:rsidRPr="001A2400" w:rsidRDefault="00A43B78" w:rsidP="00A43B78">
            <w:pPr>
              <w:jc w:val="center"/>
              <w:rPr>
                <w:rFonts w:ascii="Times New Roman" w:eastAsia="宋体" w:hAnsi="Times New Roman" w:cs="Times New Roman"/>
                <w:sz w:val="24"/>
                <w:szCs w:val="24"/>
              </w:rPr>
            </w:pPr>
            <w:r w:rsidRPr="001A2400">
              <w:rPr>
                <w:rFonts w:ascii="Times New Roman" w:eastAsia="宋体" w:hAnsi="Times New Roman" w:cs="Times New Roman"/>
                <w:sz w:val="24"/>
                <w:szCs w:val="24"/>
              </w:rPr>
              <w:t>所属领域</w:t>
            </w:r>
          </w:p>
        </w:tc>
        <w:tc>
          <w:tcPr>
            <w:tcW w:w="7397" w:type="dxa"/>
            <w:gridSpan w:val="3"/>
            <w:vAlign w:val="center"/>
          </w:tcPr>
          <w:p w:rsidR="00A43B78" w:rsidRPr="001A2400" w:rsidRDefault="00A43B78" w:rsidP="00A43B78">
            <w:pPr>
              <w:rPr>
                <w:rFonts w:ascii="Times New Roman" w:eastAsia="宋体" w:hAnsi="Times New Roman" w:cs="Times New Roman"/>
                <w:sz w:val="24"/>
                <w:szCs w:val="24"/>
              </w:rPr>
            </w:pP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节能环保、</w:t>
            </w: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信息技术、</w:t>
            </w: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生物医药、</w:t>
            </w: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高端装备制造、</w:t>
            </w:r>
            <w:r w:rsidRPr="001A2400">
              <w:rPr>
                <w:rFonts w:ascii="Times New Roman" w:eastAsia="宋体" w:hAnsi="Times New Roman" w:cs="Times New Roman"/>
                <w:sz w:val="24"/>
                <w:szCs w:val="24"/>
              </w:rPr>
              <w:t xml:space="preserve"> </w:t>
            </w:r>
          </w:p>
          <w:p w:rsidR="00A43B78" w:rsidRPr="001A2400" w:rsidRDefault="00A43B78" w:rsidP="00A43B78">
            <w:pPr>
              <w:rPr>
                <w:rFonts w:ascii="Times New Roman" w:eastAsia="宋体" w:hAnsi="Times New Roman" w:cs="Times New Roman"/>
                <w:sz w:val="24"/>
                <w:szCs w:val="24"/>
              </w:rPr>
            </w:pP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1A2400">
              <w:rPr>
                <w:rFonts w:ascii="Times New Roman" w:eastAsia="宋体" w:hAnsi="Times New Roman" w:cs="Times New Roman"/>
                <w:sz w:val="24"/>
                <w:szCs w:val="24"/>
              </w:rPr>
              <w:t>新材料、</w:t>
            </w: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新能源汽车、</w:t>
            </w: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其他</w:t>
            </w:r>
            <w:r w:rsidRPr="001A2400">
              <w:rPr>
                <w:rFonts w:ascii="Times New Roman" w:eastAsia="宋体" w:hAnsi="Times New Roman" w:cs="Times New Roman"/>
                <w:sz w:val="24"/>
                <w:szCs w:val="24"/>
                <w:u w:val="single"/>
              </w:rPr>
              <w:t xml:space="preserve">      </w:t>
            </w:r>
            <w:r w:rsidRPr="001A2400">
              <w:rPr>
                <w:rFonts w:ascii="Times New Roman" w:eastAsia="宋体" w:hAnsi="Times New Roman" w:cs="Times New Roman"/>
                <w:sz w:val="24"/>
                <w:szCs w:val="24"/>
              </w:rPr>
              <w:t xml:space="preserve">                 </w:t>
            </w:r>
          </w:p>
        </w:tc>
      </w:tr>
      <w:tr w:rsidR="00A43B78" w:rsidRPr="001A2400" w:rsidTr="00F9227A">
        <w:trPr>
          <w:trHeight w:val="1978"/>
          <w:jc w:val="center"/>
        </w:trPr>
        <w:tc>
          <w:tcPr>
            <w:tcW w:w="681" w:type="dxa"/>
            <w:vMerge/>
            <w:vAlign w:val="center"/>
          </w:tcPr>
          <w:p w:rsidR="00A43B78" w:rsidRPr="001A2400" w:rsidRDefault="00A43B78" w:rsidP="00A43B78">
            <w:pPr>
              <w:jc w:val="center"/>
              <w:rPr>
                <w:rFonts w:ascii="Times New Roman" w:eastAsia="宋体" w:hAnsi="Times New Roman" w:cs="Times New Roman"/>
                <w:sz w:val="24"/>
                <w:szCs w:val="24"/>
              </w:rPr>
            </w:pPr>
          </w:p>
        </w:tc>
        <w:tc>
          <w:tcPr>
            <w:tcW w:w="1196" w:type="dxa"/>
            <w:vAlign w:val="center"/>
          </w:tcPr>
          <w:p w:rsidR="00A43B78" w:rsidRPr="001A2400" w:rsidRDefault="00A43B78" w:rsidP="00A43B78">
            <w:pPr>
              <w:jc w:val="center"/>
              <w:rPr>
                <w:rFonts w:ascii="Times New Roman" w:eastAsia="宋体" w:hAnsi="Times New Roman" w:cs="Times New Roman"/>
                <w:sz w:val="24"/>
                <w:szCs w:val="24"/>
              </w:rPr>
            </w:pPr>
            <w:r w:rsidRPr="001A2400">
              <w:rPr>
                <w:rFonts w:ascii="Times New Roman" w:eastAsia="宋体" w:hAnsi="Times New Roman" w:cs="Times New Roman"/>
                <w:sz w:val="24"/>
                <w:szCs w:val="24"/>
              </w:rPr>
              <w:t>产学研情况</w:t>
            </w:r>
          </w:p>
        </w:tc>
        <w:tc>
          <w:tcPr>
            <w:tcW w:w="7397" w:type="dxa"/>
            <w:gridSpan w:val="3"/>
            <w:vAlign w:val="center"/>
          </w:tcPr>
          <w:p w:rsidR="00A43B78" w:rsidRPr="001A2400" w:rsidRDefault="00A43B78" w:rsidP="00A43B78">
            <w:pPr>
              <w:rPr>
                <w:rFonts w:ascii="Times New Roman" w:eastAsia="宋体" w:hAnsi="Times New Roman" w:cs="Times New Roman"/>
                <w:sz w:val="24"/>
                <w:szCs w:val="24"/>
              </w:rPr>
            </w:pP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实验室阶段、</w:t>
            </w: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小试、</w:t>
            </w:r>
            <w:r w:rsidRPr="001A2400">
              <w:rPr>
                <w:rFonts w:ascii="Times New Roman" w:eastAsia="宋体" w:hAnsi="Times New Roman" w:cs="Times New Roman"/>
                <w:sz w:val="24"/>
                <w:szCs w:val="24"/>
              </w:rPr>
              <w:t>□</w:t>
            </w:r>
            <w:r w:rsidRPr="001A2400">
              <w:rPr>
                <w:rFonts w:ascii="Times New Roman" w:eastAsia="宋体" w:hAnsi="Times New Roman" w:cs="Times New Roman"/>
                <w:sz w:val="24"/>
                <w:szCs w:val="24"/>
              </w:rPr>
              <w:t>中试、</w:t>
            </w:r>
            <w:r w:rsidRPr="00092E6E">
              <w:rPr>
                <w:rFonts w:ascii="Times New Roman" w:eastAsia="宋体" w:hAnsi="Times New Roman" w:cs="Times New Roman" w:hint="eastAsia"/>
                <w:sz w:val="24"/>
                <w:szCs w:val="24"/>
              </w:rPr>
              <w:t>√</w:t>
            </w:r>
            <w:r w:rsidRPr="001A2400">
              <w:rPr>
                <w:rFonts w:ascii="Times New Roman" w:eastAsia="宋体" w:hAnsi="Times New Roman" w:cs="Times New Roman"/>
                <w:sz w:val="24"/>
                <w:szCs w:val="24"/>
              </w:rPr>
              <w:t>可产业化</w:t>
            </w:r>
          </w:p>
          <w:p w:rsidR="00A43B78" w:rsidRPr="001A2400" w:rsidRDefault="00A43B78" w:rsidP="00A43B78">
            <w:pPr>
              <w:rPr>
                <w:rFonts w:ascii="Times New Roman" w:eastAsia="宋体" w:hAnsi="Times New Roman" w:cs="Times New Roman"/>
                <w:sz w:val="24"/>
                <w:szCs w:val="24"/>
              </w:rPr>
            </w:pPr>
            <w:r w:rsidRPr="001A2400">
              <w:rPr>
                <w:rFonts w:ascii="Times New Roman" w:eastAsia="宋体" w:hAnsi="Times New Roman" w:cs="Times New Roman"/>
                <w:sz w:val="24"/>
                <w:szCs w:val="24"/>
              </w:rPr>
              <w:t>若已经产学研合作，转化的企业（企业全称、所属县市）：</w:t>
            </w:r>
          </w:p>
          <w:p w:rsidR="00A43B78" w:rsidRPr="001A2400" w:rsidRDefault="00A43B78" w:rsidP="00A43B78">
            <w:pPr>
              <w:rPr>
                <w:rFonts w:ascii="Times New Roman" w:eastAsia="宋体" w:hAnsi="Times New Roman" w:cs="Times New Roman"/>
                <w:sz w:val="24"/>
                <w:szCs w:val="24"/>
              </w:rPr>
            </w:pPr>
          </w:p>
        </w:tc>
      </w:tr>
      <w:tr w:rsidR="00A43B78" w:rsidRPr="001A2400" w:rsidTr="00F9227A">
        <w:trPr>
          <w:trHeight w:val="1977"/>
          <w:jc w:val="center"/>
        </w:trPr>
        <w:tc>
          <w:tcPr>
            <w:tcW w:w="681" w:type="dxa"/>
            <w:vMerge/>
            <w:vAlign w:val="center"/>
          </w:tcPr>
          <w:p w:rsidR="00A43B78" w:rsidRPr="001A2400" w:rsidRDefault="00A43B78" w:rsidP="00A43B78">
            <w:pPr>
              <w:jc w:val="center"/>
              <w:rPr>
                <w:rFonts w:ascii="Times New Roman" w:eastAsia="宋体" w:hAnsi="Times New Roman" w:cs="Times New Roman"/>
                <w:sz w:val="24"/>
                <w:szCs w:val="24"/>
              </w:rPr>
            </w:pPr>
          </w:p>
        </w:tc>
        <w:tc>
          <w:tcPr>
            <w:tcW w:w="1196" w:type="dxa"/>
            <w:vAlign w:val="center"/>
          </w:tcPr>
          <w:p w:rsidR="00A43B78" w:rsidRPr="001A2400" w:rsidRDefault="00A43B78" w:rsidP="00A43B78">
            <w:pPr>
              <w:jc w:val="center"/>
              <w:rPr>
                <w:rFonts w:ascii="Times New Roman" w:eastAsia="宋体" w:hAnsi="Times New Roman" w:cs="Times New Roman"/>
                <w:sz w:val="24"/>
                <w:szCs w:val="24"/>
              </w:rPr>
            </w:pPr>
            <w:r w:rsidRPr="001A2400">
              <w:rPr>
                <w:rFonts w:ascii="Times New Roman" w:eastAsia="宋体" w:hAnsi="Times New Roman" w:cs="Times New Roman"/>
                <w:sz w:val="24"/>
                <w:szCs w:val="24"/>
              </w:rPr>
              <w:t>拟意向转化的企业</w:t>
            </w:r>
          </w:p>
        </w:tc>
        <w:tc>
          <w:tcPr>
            <w:tcW w:w="7397" w:type="dxa"/>
            <w:gridSpan w:val="3"/>
            <w:vAlign w:val="center"/>
          </w:tcPr>
          <w:p w:rsidR="00A43B78" w:rsidRPr="001A2400" w:rsidRDefault="00A43B78" w:rsidP="00A43B78">
            <w:pPr>
              <w:rPr>
                <w:rFonts w:ascii="Times New Roman" w:eastAsia="宋体" w:hAnsi="Times New Roman" w:cs="Times New Roman"/>
                <w:sz w:val="24"/>
                <w:szCs w:val="24"/>
              </w:rPr>
            </w:pPr>
            <w:r w:rsidRPr="00B863AA">
              <w:rPr>
                <w:rFonts w:ascii="Times New Roman" w:eastAsia="宋体" w:hAnsi="Times New Roman" w:cs="Times New Roman" w:hint="eastAsia"/>
                <w:sz w:val="24"/>
                <w:szCs w:val="24"/>
              </w:rPr>
              <w:t>南京佩尔哲汽车内</w:t>
            </w:r>
            <w:proofErr w:type="gramStart"/>
            <w:r w:rsidRPr="00B863AA">
              <w:rPr>
                <w:rFonts w:ascii="Times New Roman" w:eastAsia="宋体" w:hAnsi="Times New Roman" w:cs="Times New Roman" w:hint="eastAsia"/>
                <w:sz w:val="24"/>
                <w:szCs w:val="24"/>
              </w:rPr>
              <w:t>饰系统</w:t>
            </w:r>
            <w:proofErr w:type="gramEnd"/>
            <w:r w:rsidRPr="00B863AA">
              <w:rPr>
                <w:rFonts w:ascii="Times New Roman" w:eastAsia="宋体" w:hAnsi="Times New Roman" w:cs="Times New Roman" w:hint="eastAsia"/>
                <w:sz w:val="24"/>
                <w:szCs w:val="24"/>
              </w:rPr>
              <w:t>有限公司</w:t>
            </w:r>
            <w:r>
              <w:rPr>
                <w:rFonts w:ascii="Times New Roman" w:eastAsia="宋体" w:hAnsi="Times New Roman" w:cs="Times New Roman" w:hint="eastAsia"/>
                <w:sz w:val="24"/>
                <w:szCs w:val="24"/>
              </w:rPr>
              <w:t>、南京；</w:t>
            </w:r>
          </w:p>
        </w:tc>
      </w:tr>
      <w:tr w:rsidR="00A43B78" w:rsidRPr="001A2400" w:rsidTr="00F9227A">
        <w:trPr>
          <w:trHeight w:val="1255"/>
          <w:jc w:val="center"/>
        </w:trPr>
        <w:tc>
          <w:tcPr>
            <w:tcW w:w="1877" w:type="dxa"/>
            <w:gridSpan w:val="2"/>
            <w:vAlign w:val="center"/>
          </w:tcPr>
          <w:p w:rsidR="00A43B78" w:rsidRPr="001A2400" w:rsidRDefault="00A43B78" w:rsidP="00A43B78">
            <w:pPr>
              <w:jc w:val="left"/>
              <w:rPr>
                <w:rFonts w:ascii="Times New Roman" w:eastAsia="宋体" w:hAnsi="Times New Roman" w:cs="Times New Roman"/>
                <w:sz w:val="24"/>
                <w:szCs w:val="24"/>
              </w:rPr>
            </w:pPr>
            <w:r w:rsidRPr="001A2400">
              <w:rPr>
                <w:rFonts w:ascii="Times New Roman" w:eastAsia="宋体" w:hAnsi="Times New Roman" w:cs="Times New Roman"/>
                <w:sz w:val="24"/>
                <w:szCs w:val="24"/>
              </w:rPr>
              <w:t>其他需要说明的事宜</w:t>
            </w:r>
          </w:p>
        </w:tc>
        <w:tc>
          <w:tcPr>
            <w:tcW w:w="7397" w:type="dxa"/>
            <w:gridSpan w:val="3"/>
            <w:vAlign w:val="center"/>
          </w:tcPr>
          <w:p w:rsidR="00A43B78" w:rsidRPr="001A2400" w:rsidRDefault="00A43B78" w:rsidP="00A43B78">
            <w:pPr>
              <w:rPr>
                <w:rFonts w:ascii="Times New Roman" w:eastAsia="宋体" w:hAnsi="Times New Roman" w:cs="Times New Roman"/>
                <w:sz w:val="24"/>
                <w:szCs w:val="24"/>
              </w:rPr>
            </w:pPr>
            <w:r w:rsidRPr="00B863AA">
              <w:rPr>
                <w:rFonts w:ascii="Times New Roman" w:eastAsia="宋体" w:hAnsi="Times New Roman" w:cs="Times New Roman" w:hint="eastAsia"/>
                <w:sz w:val="24"/>
                <w:szCs w:val="24"/>
              </w:rPr>
              <w:t>南京佩尔哲汽车内饰系统有限公司</w:t>
            </w:r>
            <w:r>
              <w:rPr>
                <w:rFonts w:ascii="Times New Roman" w:eastAsia="宋体" w:hAnsi="Times New Roman" w:cs="Times New Roman" w:hint="eastAsia"/>
                <w:sz w:val="24"/>
                <w:szCs w:val="24"/>
              </w:rPr>
              <w:t>、南京；</w:t>
            </w: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A43B78">
        <w:rPr>
          <w:rFonts w:ascii="Times New Roman" w:hAnsi="Times New Roman" w:cs="Times New Roman"/>
          <w:sz w:val="24"/>
          <w:szCs w:val="24"/>
          <w:u w:val="single"/>
        </w:rPr>
        <w:t xml:space="preserve"> XCL-0</w:t>
      </w:r>
      <w:r w:rsidR="00A43B78" w:rsidRPr="00A43B78">
        <w:rPr>
          <w:rFonts w:ascii="Times New Roman" w:hAnsi="Times New Roman" w:cs="Times New Roman"/>
          <w:sz w:val="24"/>
          <w:szCs w:val="24"/>
          <w:u w:val="single"/>
        </w:rPr>
        <w:t>16</w:t>
      </w:r>
      <w:r w:rsidR="00360B06" w:rsidRPr="00A43B78">
        <w:rPr>
          <w:rFonts w:ascii="Times New Roman" w:hAnsi="Times New Roman" w:cs="Times New Roman"/>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899"/>
        <w:gridCol w:w="7375"/>
      </w:tblGrid>
      <w:tr w:rsidR="00360B06" w:rsidRPr="00FB5692" w:rsidTr="00F9227A">
        <w:trPr>
          <w:trHeight w:val="637"/>
          <w:jc w:val="center"/>
        </w:trPr>
        <w:tc>
          <w:tcPr>
            <w:tcW w:w="1899" w:type="dxa"/>
            <w:vAlign w:val="center"/>
          </w:tcPr>
          <w:p w:rsidR="00360B06" w:rsidRPr="00FB5692" w:rsidRDefault="00360B06" w:rsidP="00F9227A">
            <w:pPr>
              <w:jc w:val="center"/>
              <w:rPr>
                <w:sz w:val="24"/>
                <w:szCs w:val="24"/>
              </w:rPr>
            </w:pPr>
            <w:r w:rsidRPr="00FB5692">
              <w:rPr>
                <w:sz w:val="24"/>
                <w:szCs w:val="24"/>
              </w:rPr>
              <w:t>科技成果名称</w:t>
            </w:r>
          </w:p>
        </w:tc>
        <w:tc>
          <w:tcPr>
            <w:tcW w:w="7375" w:type="dxa"/>
            <w:vAlign w:val="center"/>
          </w:tcPr>
          <w:p w:rsidR="00360B06" w:rsidRPr="00FB5692" w:rsidRDefault="00360B06" w:rsidP="00F9227A">
            <w:pPr>
              <w:jc w:val="center"/>
              <w:rPr>
                <w:sz w:val="24"/>
                <w:szCs w:val="24"/>
              </w:rPr>
            </w:pPr>
            <w:r w:rsidRPr="0069541B">
              <w:rPr>
                <w:rFonts w:hint="eastAsia"/>
                <w:sz w:val="24"/>
                <w:szCs w:val="24"/>
              </w:rPr>
              <w:t>时速</w:t>
            </w:r>
            <w:r w:rsidRPr="0069541B">
              <w:rPr>
                <w:rFonts w:hint="eastAsia"/>
                <w:sz w:val="24"/>
                <w:szCs w:val="24"/>
              </w:rPr>
              <w:t>350</w:t>
            </w:r>
            <w:r w:rsidRPr="0069541B">
              <w:rPr>
                <w:rFonts w:hint="eastAsia"/>
                <w:sz w:val="24"/>
                <w:szCs w:val="24"/>
              </w:rPr>
              <w:t>公里及以上高铁动车组用</w:t>
            </w:r>
            <w:r w:rsidRPr="00FB5692">
              <w:rPr>
                <w:sz w:val="24"/>
                <w:szCs w:val="24"/>
              </w:rPr>
              <w:t>线缆</w:t>
            </w:r>
            <w:r w:rsidRPr="002F616D">
              <w:rPr>
                <w:rFonts w:hint="eastAsia"/>
                <w:sz w:val="24"/>
                <w:szCs w:val="24"/>
              </w:rPr>
              <w:t>的研发与产业化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34"/>
        <w:gridCol w:w="2237"/>
        <w:gridCol w:w="1732"/>
        <w:gridCol w:w="3406"/>
      </w:tblGrid>
      <w:tr w:rsidR="00A43B78" w:rsidRPr="00FB5692" w:rsidTr="00AE44D4">
        <w:trPr>
          <w:trHeight w:val="520"/>
          <w:jc w:val="center"/>
        </w:trPr>
        <w:tc>
          <w:tcPr>
            <w:tcW w:w="1899"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37"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732"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406" w:type="dxa"/>
            <w:vAlign w:val="center"/>
          </w:tcPr>
          <w:p w:rsidR="00A43B78" w:rsidRPr="00FB5692" w:rsidRDefault="00A43B78" w:rsidP="00A43B7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聚合物共混与复合</w:t>
            </w:r>
          </w:p>
        </w:tc>
      </w:tr>
      <w:tr w:rsidR="00A43B78" w:rsidRPr="00FB5692" w:rsidTr="00AE44D4">
        <w:trPr>
          <w:trHeight w:val="520"/>
          <w:jc w:val="center"/>
        </w:trPr>
        <w:tc>
          <w:tcPr>
            <w:tcW w:w="1899" w:type="dxa"/>
            <w:gridSpan w:val="2"/>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375" w:type="dxa"/>
            <w:gridSpan w:val="3"/>
            <w:vAlign w:val="center"/>
          </w:tcPr>
          <w:p w:rsidR="00A43B78" w:rsidRDefault="00A43B78" w:rsidP="00A43B78">
            <w:pPr>
              <w:jc w:val="left"/>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A43B78" w:rsidRPr="00FB5692" w:rsidTr="00F9227A">
        <w:trPr>
          <w:trHeight w:val="1840"/>
          <w:jc w:val="center"/>
        </w:trPr>
        <w:tc>
          <w:tcPr>
            <w:tcW w:w="765" w:type="dxa"/>
            <w:vMerge w:val="restart"/>
            <w:vAlign w:val="center"/>
          </w:tcPr>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技</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果</w:t>
            </w:r>
          </w:p>
          <w:p w:rsidR="00A43B78"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情</w:t>
            </w:r>
          </w:p>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况</w:t>
            </w: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375" w:type="dxa"/>
            <w:gridSpan w:val="3"/>
            <w:vAlign w:val="center"/>
          </w:tcPr>
          <w:p w:rsidR="00A43B78" w:rsidRPr="00FB5692" w:rsidRDefault="00A43B78" w:rsidP="00A43B78">
            <w:pPr>
              <w:ind w:firstLineChars="200" w:firstLine="440"/>
              <w:rPr>
                <w:rFonts w:ascii="Times New Roman" w:eastAsia="宋体" w:hAnsi="Times New Roman" w:cs="Times New Roman"/>
                <w:sz w:val="22"/>
                <w:szCs w:val="24"/>
              </w:rPr>
            </w:pPr>
            <w:r w:rsidRPr="00FB5692">
              <w:rPr>
                <w:rFonts w:ascii="Times New Roman" w:eastAsia="宋体" w:hAnsi="Times New Roman" w:cs="Times New Roman" w:hint="eastAsia"/>
                <w:sz w:val="22"/>
                <w:szCs w:val="24"/>
              </w:rPr>
              <w:t>面对国家重大战略需求，通过分子设计、材料设计和工艺优化，研发了同时满足高尺寸稳定性、耐高低温、耐候、耐油、耐酸碱、耐磨、耐应力开裂、低烟无卤阻燃、低毒性等性能要求的线缆材料，并通过导体柔性增强，线缆结构设计和成缆工艺创新研制出高铁动车组用线缆，形成了具有自主知识产权的高速列车用线缆制造技术和规模化生产能力，产品已经在国产高速列车和轨道交通中得到广泛应用。目前已形成年产</w:t>
            </w:r>
            <w:r w:rsidRPr="00FB5692">
              <w:rPr>
                <w:rFonts w:ascii="Times New Roman" w:eastAsia="宋体" w:hAnsi="Times New Roman" w:cs="Times New Roman" w:hint="eastAsia"/>
                <w:sz w:val="22"/>
                <w:szCs w:val="24"/>
              </w:rPr>
              <w:t>5</w:t>
            </w:r>
            <w:r w:rsidRPr="00FB5692">
              <w:rPr>
                <w:rFonts w:ascii="Times New Roman" w:eastAsia="宋体" w:hAnsi="Times New Roman" w:cs="Times New Roman" w:hint="eastAsia"/>
                <w:sz w:val="22"/>
                <w:szCs w:val="24"/>
              </w:rPr>
              <w:t>万吨高性能线缆材料和</w:t>
            </w:r>
            <w:r w:rsidRPr="00FB5692">
              <w:rPr>
                <w:rFonts w:ascii="Times New Roman" w:eastAsia="宋体" w:hAnsi="Times New Roman" w:cs="Times New Roman" w:hint="eastAsia"/>
                <w:sz w:val="22"/>
                <w:szCs w:val="24"/>
              </w:rPr>
              <w:t>5000</w:t>
            </w:r>
            <w:r w:rsidRPr="00FB5692">
              <w:rPr>
                <w:rFonts w:ascii="Times New Roman" w:eastAsia="宋体" w:hAnsi="Times New Roman" w:cs="Times New Roman" w:hint="eastAsia"/>
                <w:sz w:val="22"/>
                <w:szCs w:val="24"/>
              </w:rPr>
              <w:t>万米标准动车组线缆的产业化生产能力。</w:t>
            </w:r>
          </w:p>
        </w:tc>
      </w:tr>
      <w:tr w:rsidR="00A43B78" w:rsidRPr="00FB5692" w:rsidTr="00F9227A">
        <w:trPr>
          <w:trHeight w:val="900"/>
          <w:jc w:val="center"/>
        </w:trPr>
        <w:tc>
          <w:tcPr>
            <w:tcW w:w="765"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A43B78" w:rsidRPr="00FB5692" w:rsidTr="00F9227A">
        <w:trPr>
          <w:trHeight w:val="1978"/>
          <w:jc w:val="center"/>
        </w:trPr>
        <w:tc>
          <w:tcPr>
            <w:tcW w:w="765"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A43B78" w:rsidRPr="00FB5692" w:rsidRDefault="00A43B78" w:rsidP="00A43B78">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A43B78" w:rsidRPr="00FB5692" w:rsidRDefault="00A43B78" w:rsidP="00A43B78">
            <w:pPr>
              <w:rPr>
                <w:rFonts w:ascii="Times New Roman" w:eastAsia="宋体" w:hAnsi="Times New Roman" w:cs="Times New Roman"/>
                <w:sz w:val="24"/>
                <w:szCs w:val="24"/>
              </w:rPr>
            </w:pPr>
            <w:r w:rsidRPr="00851884">
              <w:rPr>
                <w:rFonts w:hint="eastAsia"/>
                <w:sz w:val="24"/>
              </w:rPr>
              <w:t>远东控股集团有限公司、宜兴；安徽华菱电缆集团有限公司、芜湖市、无为县；安徽太平洋电缆股份有限公司、芜湖市、无为县；</w:t>
            </w:r>
          </w:p>
        </w:tc>
      </w:tr>
      <w:tr w:rsidR="00A43B78" w:rsidRPr="00FB5692" w:rsidTr="00F9227A">
        <w:trPr>
          <w:trHeight w:val="1240"/>
          <w:jc w:val="center"/>
        </w:trPr>
        <w:tc>
          <w:tcPr>
            <w:tcW w:w="765" w:type="dxa"/>
            <w:vMerge/>
            <w:vAlign w:val="center"/>
          </w:tcPr>
          <w:p w:rsidR="00A43B78" w:rsidRPr="00FB5692" w:rsidRDefault="00A43B78" w:rsidP="00A43B78">
            <w:pPr>
              <w:jc w:val="center"/>
              <w:rPr>
                <w:rFonts w:ascii="Times New Roman" w:eastAsia="宋体" w:hAnsi="Times New Roman" w:cs="Times New Roman"/>
                <w:sz w:val="24"/>
                <w:szCs w:val="24"/>
              </w:rPr>
            </w:pPr>
          </w:p>
        </w:tc>
        <w:tc>
          <w:tcPr>
            <w:tcW w:w="1134" w:type="dxa"/>
            <w:vAlign w:val="center"/>
          </w:tcPr>
          <w:p w:rsidR="00A43B78" w:rsidRPr="00FB5692" w:rsidRDefault="00A43B78" w:rsidP="00A43B78">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r w:rsidRPr="00851884">
              <w:rPr>
                <w:rFonts w:hint="eastAsia"/>
                <w:sz w:val="24"/>
              </w:rPr>
              <w:t>远东控股集团有限公司、宜兴；安徽华菱电缆集团有限公</w:t>
            </w:r>
            <w:r>
              <w:rPr>
                <w:rFonts w:hint="eastAsia"/>
                <w:sz w:val="24"/>
              </w:rPr>
              <w:t>司、芜湖市、无为县；安徽太平洋电缆股份有限公司、芜湖市、无为县；</w:t>
            </w:r>
          </w:p>
        </w:tc>
      </w:tr>
      <w:tr w:rsidR="00A43B78" w:rsidRPr="00FB5692" w:rsidTr="00F9227A">
        <w:trPr>
          <w:trHeight w:val="841"/>
          <w:jc w:val="center"/>
        </w:trPr>
        <w:tc>
          <w:tcPr>
            <w:tcW w:w="1899" w:type="dxa"/>
            <w:gridSpan w:val="2"/>
            <w:vAlign w:val="center"/>
          </w:tcPr>
          <w:p w:rsidR="00A43B78" w:rsidRPr="00FB5692" w:rsidRDefault="00A43B78" w:rsidP="00A43B78">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375" w:type="dxa"/>
            <w:gridSpan w:val="3"/>
            <w:vAlign w:val="center"/>
          </w:tcPr>
          <w:p w:rsidR="00A43B78" w:rsidRPr="00FB5692" w:rsidRDefault="00A43B78" w:rsidP="00A43B78">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A43B78">
        <w:rPr>
          <w:rFonts w:ascii="Times New Roman" w:hAnsi="Times New Roman" w:cs="Times New Roman"/>
          <w:sz w:val="24"/>
          <w:szCs w:val="24"/>
          <w:u w:val="single"/>
        </w:rPr>
        <w:t xml:space="preserve"> XCL-0</w:t>
      </w:r>
      <w:r w:rsidR="00144357">
        <w:rPr>
          <w:rFonts w:ascii="Times New Roman" w:hAnsi="Times New Roman" w:cs="Times New Roman"/>
          <w:sz w:val="24"/>
          <w:szCs w:val="24"/>
          <w:u w:val="single"/>
        </w:rPr>
        <w:t>1</w:t>
      </w:r>
      <w:r w:rsidR="00A43B78" w:rsidRPr="00A43B78">
        <w:rPr>
          <w:rFonts w:ascii="Times New Roman" w:hAnsi="Times New Roman" w:cs="Times New Roman"/>
          <w:sz w:val="24"/>
          <w:szCs w:val="24"/>
          <w:u w:val="single"/>
        </w:rPr>
        <w:t>7</w:t>
      </w:r>
      <w:r w:rsidR="00360B06" w:rsidRPr="00FB5692">
        <w:rPr>
          <w:rFonts w:ascii="Times New Roman" w:hAnsi="Times New Roman" w:cs="Times New Roman"/>
          <w:sz w:val="24"/>
          <w:szCs w:val="24"/>
          <w:u w:val="single"/>
        </w:rPr>
        <w:t xml:space="preserve">  </w:t>
      </w:r>
    </w:p>
    <w:tbl>
      <w:tblPr>
        <w:tblW w:w="92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34"/>
        <w:gridCol w:w="2237"/>
        <w:gridCol w:w="1732"/>
        <w:gridCol w:w="3406"/>
      </w:tblGrid>
      <w:tr w:rsidR="00360B06" w:rsidRPr="00FB5692" w:rsidTr="00F9227A">
        <w:trPr>
          <w:trHeight w:val="637"/>
          <w:jc w:val="center"/>
        </w:trPr>
        <w:tc>
          <w:tcPr>
            <w:tcW w:w="1899" w:type="dxa"/>
            <w:gridSpan w:val="2"/>
            <w:vAlign w:val="center"/>
          </w:tcPr>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科技成果名称</w:t>
            </w:r>
          </w:p>
        </w:tc>
        <w:tc>
          <w:tcPr>
            <w:tcW w:w="7375" w:type="dxa"/>
            <w:gridSpan w:val="3"/>
            <w:vAlign w:val="center"/>
          </w:tcPr>
          <w:p w:rsidR="00360B06" w:rsidRPr="00FB5692" w:rsidRDefault="00360B06" w:rsidP="00F9227A">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铁路用高性能</w:t>
            </w:r>
            <w:r>
              <w:rPr>
                <w:rFonts w:ascii="Times New Roman" w:eastAsia="宋体" w:hAnsi="Times New Roman" w:cs="Times New Roman" w:hint="eastAsia"/>
                <w:sz w:val="24"/>
                <w:szCs w:val="24"/>
              </w:rPr>
              <w:t>MC</w:t>
            </w:r>
            <w:r>
              <w:rPr>
                <w:rFonts w:ascii="Times New Roman" w:eastAsia="宋体" w:hAnsi="Times New Roman" w:cs="Times New Roman" w:hint="eastAsia"/>
                <w:sz w:val="24"/>
                <w:szCs w:val="24"/>
              </w:rPr>
              <w:t>尼龙材料</w:t>
            </w:r>
            <w:r w:rsidRPr="009A551E">
              <w:rPr>
                <w:rFonts w:ascii="Times New Roman" w:eastAsia="宋体" w:hAnsi="Times New Roman" w:cs="Times New Roman" w:hint="eastAsia"/>
                <w:sz w:val="24"/>
                <w:szCs w:val="24"/>
              </w:rPr>
              <w:t>的研发与产业化</w:t>
            </w:r>
          </w:p>
        </w:tc>
      </w:tr>
      <w:tr w:rsidR="00144357" w:rsidRPr="00FB5692" w:rsidTr="00AE44D4">
        <w:tblPrEx>
          <w:tblBorders>
            <w:bottom w:val="single" w:sz="4" w:space="0" w:color="auto"/>
          </w:tblBorders>
        </w:tblPrEx>
        <w:trPr>
          <w:trHeight w:val="520"/>
          <w:jc w:val="center"/>
        </w:trPr>
        <w:tc>
          <w:tcPr>
            <w:tcW w:w="1899" w:type="dxa"/>
            <w:gridSpan w:val="2"/>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37" w:type="dxa"/>
            <w:vAlign w:val="center"/>
          </w:tcPr>
          <w:p w:rsidR="00144357" w:rsidRPr="00FB5692" w:rsidRDefault="00144357" w:rsidP="0014435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732" w:type="dxa"/>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406" w:type="dxa"/>
            <w:vAlign w:val="center"/>
          </w:tcPr>
          <w:p w:rsidR="00144357" w:rsidRPr="00FB5692" w:rsidRDefault="00144357" w:rsidP="0014435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聚合物共混与复合</w:t>
            </w:r>
          </w:p>
        </w:tc>
      </w:tr>
      <w:tr w:rsidR="00144357" w:rsidRPr="00FB5692" w:rsidTr="00AE44D4">
        <w:tblPrEx>
          <w:tblBorders>
            <w:bottom w:val="single" w:sz="4" w:space="0" w:color="auto"/>
          </w:tblBorders>
        </w:tblPrEx>
        <w:trPr>
          <w:trHeight w:val="520"/>
          <w:jc w:val="center"/>
        </w:trPr>
        <w:tc>
          <w:tcPr>
            <w:tcW w:w="1899" w:type="dxa"/>
            <w:gridSpan w:val="2"/>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375" w:type="dxa"/>
            <w:gridSpan w:val="3"/>
            <w:vAlign w:val="center"/>
          </w:tcPr>
          <w:p w:rsidR="00144357" w:rsidRDefault="00144357" w:rsidP="00144357">
            <w:pPr>
              <w:jc w:val="left"/>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360B06" w:rsidRPr="00FB5692" w:rsidTr="00F9227A">
        <w:tblPrEx>
          <w:tblBorders>
            <w:bottom w:val="single" w:sz="4" w:space="0" w:color="auto"/>
          </w:tblBorders>
        </w:tblPrEx>
        <w:trPr>
          <w:trHeight w:val="1840"/>
          <w:jc w:val="center"/>
        </w:trPr>
        <w:tc>
          <w:tcPr>
            <w:tcW w:w="765" w:type="dxa"/>
            <w:vMerge w:val="restart"/>
            <w:vAlign w:val="center"/>
          </w:tcPr>
          <w:p w:rsidR="00360B06"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w:t>
            </w:r>
          </w:p>
          <w:p w:rsidR="00360B06"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技</w:t>
            </w:r>
          </w:p>
          <w:p w:rsidR="00360B06"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w:t>
            </w:r>
          </w:p>
          <w:p w:rsidR="00360B06"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果</w:t>
            </w:r>
          </w:p>
          <w:p w:rsidR="00360B06"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情</w:t>
            </w:r>
          </w:p>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况</w:t>
            </w:r>
          </w:p>
        </w:tc>
        <w:tc>
          <w:tcPr>
            <w:tcW w:w="1134" w:type="dxa"/>
            <w:vAlign w:val="center"/>
          </w:tcPr>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375" w:type="dxa"/>
            <w:gridSpan w:val="3"/>
            <w:vAlign w:val="center"/>
          </w:tcPr>
          <w:p w:rsidR="00360B06" w:rsidRPr="0098513B" w:rsidRDefault="00360B06" w:rsidP="00F9227A">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szCs w:val="24"/>
              </w:rPr>
              <w:t>高速铁路行业的蓬勃发展对铁路配件的性能提出了新要求，材料需同时满足高强轻质、高热稳定性、低吸水率、低成本等性能指标。</w:t>
            </w:r>
            <w:r w:rsidRPr="00FB5692">
              <w:rPr>
                <w:rFonts w:ascii="Times New Roman" w:eastAsia="宋体" w:hAnsi="Times New Roman" w:cs="Times New Roman" w:hint="eastAsia"/>
                <w:sz w:val="22"/>
                <w:szCs w:val="24"/>
              </w:rPr>
              <w:t>通过</w:t>
            </w:r>
            <w:r>
              <w:rPr>
                <w:rFonts w:ascii="Times New Roman" w:eastAsia="宋体" w:hAnsi="Times New Roman" w:cs="Times New Roman" w:hint="eastAsia"/>
                <w:sz w:val="22"/>
                <w:szCs w:val="24"/>
              </w:rPr>
              <w:t>结构设计及</w:t>
            </w:r>
            <w:r w:rsidRPr="00FB5692">
              <w:rPr>
                <w:rFonts w:ascii="Times New Roman" w:eastAsia="宋体" w:hAnsi="Times New Roman" w:cs="Times New Roman" w:hint="eastAsia"/>
                <w:sz w:val="22"/>
                <w:szCs w:val="24"/>
              </w:rPr>
              <w:t>工艺优化</w:t>
            </w:r>
            <w:r>
              <w:rPr>
                <w:rFonts w:ascii="Times New Roman" w:eastAsia="宋体" w:hAnsi="Times New Roman" w:cs="Times New Roman" w:hint="eastAsia"/>
                <w:sz w:val="22"/>
                <w:szCs w:val="24"/>
              </w:rPr>
              <w:t>，实现了</w:t>
            </w:r>
            <w:r>
              <w:rPr>
                <w:rFonts w:ascii="Times New Roman" w:eastAsia="宋体" w:hAnsi="Times New Roman" w:cs="Times New Roman" w:hint="eastAsia"/>
                <w:sz w:val="22"/>
                <w:szCs w:val="24"/>
              </w:rPr>
              <w:t>MC</w:t>
            </w:r>
            <w:r>
              <w:rPr>
                <w:rFonts w:ascii="Times New Roman" w:eastAsia="宋体" w:hAnsi="Times New Roman" w:cs="Times New Roman" w:hint="eastAsia"/>
                <w:sz w:val="22"/>
                <w:szCs w:val="24"/>
              </w:rPr>
              <w:t>尼龙材料聚合过程中链扩散及链增长行为的可控化，制备了系列具有高强度、高热稳定性、低吸水率、高耐磨性、高耐候性等优良性能，同时生产成本较低的</w:t>
            </w:r>
            <w:proofErr w:type="spellStart"/>
            <w:r>
              <w:rPr>
                <w:rFonts w:ascii="Times New Roman" w:eastAsia="宋体" w:hAnsi="Times New Roman" w:cs="Times New Roman" w:hint="eastAsia"/>
                <w:sz w:val="22"/>
                <w:szCs w:val="24"/>
              </w:rPr>
              <w:t>MC</w:t>
            </w:r>
            <w:proofErr w:type="spellEnd"/>
            <w:r>
              <w:rPr>
                <w:rFonts w:ascii="Times New Roman" w:eastAsia="宋体" w:hAnsi="Times New Roman" w:cs="Times New Roman" w:hint="eastAsia"/>
                <w:sz w:val="22"/>
                <w:szCs w:val="24"/>
              </w:rPr>
              <w:t>尼龙材料。该技术兼顾聚合物聚集态结构优化与产品低成本化、高性能化等多方面因素，产品质量及产量均满足我国铁路行业发展的战略需求。</w:t>
            </w:r>
          </w:p>
        </w:tc>
      </w:tr>
      <w:tr w:rsidR="00360B06" w:rsidRPr="00FB5692" w:rsidTr="00F9227A">
        <w:tblPrEx>
          <w:tblBorders>
            <w:bottom w:val="single" w:sz="4" w:space="0" w:color="auto"/>
          </w:tblBorders>
        </w:tblPrEx>
        <w:trPr>
          <w:trHeight w:val="900"/>
          <w:jc w:val="center"/>
        </w:trPr>
        <w:tc>
          <w:tcPr>
            <w:tcW w:w="765" w:type="dxa"/>
            <w:vMerge/>
            <w:vAlign w:val="center"/>
          </w:tcPr>
          <w:p w:rsidR="00360B06" w:rsidRPr="00FB5692" w:rsidRDefault="00360B06" w:rsidP="00F9227A">
            <w:pPr>
              <w:jc w:val="center"/>
              <w:rPr>
                <w:rFonts w:ascii="Times New Roman" w:eastAsia="宋体" w:hAnsi="Times New Roman" w:cs="Times New Roman"/>
                <w:sz w:val="24"/>
                <w:szCs w:val="24"/>
              </w:rPr>
            </w:pPr>
          </w:p>
        </w:tc>
        <w:tc>
          <w:tcPr>
            <w:tcW w:w="1134" w:type="dxa"/>
            <w:vAlign w:val="center"/>
          </w:tcPr>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375" w:type="dxa"/>
            <w:gridSpan w:val="3"/>
            <w:vAlign w:val="center"/>
          </w:tcPr>
          <w:p w:rsidR="00360B06" w:rsidRPr="00FB5692" w:rsidRDefault="00360B06"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360B06" w:rsidRPr="00FB5692" w:rsidRDefault="00360B06"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360B06" w:rsidRPr="00FB5692" w:rsidTr="00F9227A">
        <w:tblPrEx>
          <w:tblBorders>
            <w:bottom w:val="single" w:sz="4" w:space="0" w:color="auto"/>
          </w:tblBorders>
        </w:tblPrEx>
        <w:trPr>
          <w:trHeight w:val="1978"/>
          <w:jc w:val="center"/>
        </w:trPr>
        <w:tc>
          <w:tcPr>
            <w:tcW w:w="765" w:type="dxa"/>
            <w:vMerge/>
            <w:vAlign w:val="center"/>
          </w:tcPr>
          <w:p w:rsidR="00360B06" w:rsidRPr="00FB5692" w:rsidRDefault="00360B06" w:rsidP="00F9227A">
            <w:pPr>
              <w:jc w:val="center"/>
              <w:rPr>
                <w:rFonts w:ascii="Times New Roman" w:eastAsia="宋体" w:hAnsi="Times New Roman" w:cs="Times New Roman"/>
                <w:sz w:val="24"/>
                <w:szCs w:val="24"/>
              </w:rPr>
            </w:pPr>
          </w:p>
        </w:tc>
        <w:tc>
          <w:tcPr>
            <w:tcW w:w="1134" w:type="dxa"/>
            <w:vAlign w:val="center"/>
          </w:tcPr>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375" w:type="dxa"/>
            <w:gridSpan w:val="3"/>
            <w:vAlign w:val="center"/>
          </w:tcPr>
          <w:p w:rsidR="00360B06" w:rsidRPr="00FB5692" w:rsidRDefault="00360B06"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360B06" w:rsidRPr="00FB5692" w:rsidRDefault="00360B06" w:rsidP="00F9227A">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360B06" w:rsidRPr="00FB5692" w:rsidRDefault="00360B06" w:rsidP="00F9227A">
            <w:pPr>
              <w:rPr>
                <w:rFonts w:ascii="Times New Roman" w:eastAsia="宋体" w:hAnsi="Times New Roman" w:cs="Times New Roman"/>
                <w:sz w:val="24"/>
                <w:szCs w:val="24"/>
              </w:rPr>
            </w:pPr>
            <w:r w:rsidRPr="00BF0E67">
              <w:rPr>
                <w:rFonts w:hAnsi="宋体" w:hint="eastAsia"/>
                <w:bCs/>
                <w:sz w:val="24"/>
              </w:rPr>
              <w:t>河北辛集腾跃实业有限公司</w:t>
            </w:r>
            <w:r>
              <w:rPr>
                <w:rFonts w:hAnsi="宋体" w:hint="eastAsia"/>
                <w:bCs/>
                <w:sz w:val="24"/>
              </w:rPr>
              <w:t>、河北、辛集；</w:t>
            </w:r>
          </w:p>
        </w:tc>
      </w:tr>
      <w:tr w:rsidR="00360B06" w:rsidRPr="00FB5692" w:rsidTr="00F9227A">
        <w:tblPrEx>
          <w:tblBorders>
            <w:bottom w:val="single" w:sz="4" w:space="0" w:color="auto"/>
          </w:tblBorders>
        </w:tblPrEx>
        <w:trPr>
          <w:trHeight w:val="1240"/>
          <w:jc w:val="center"/>
        </w:trPr>
        <w:tc>
          <w:tcPr>
            <w:tcW w:w="765" w:type="dxa"/>
            <w:vMerge/>
            <w:vAlign w:val="center"/>
          </w:tcPr>
          <w:p w:rsidR="00360B06" w:rsidRPr="00FB5692" w:rsidRDefault="00360B06" w:rsidP="00F9227A">
            <w:pPr>
              <w:jc w:val="center"/>
              <w:rPr>
                <w:rFonts w:ascii="Times New Roman" w:eastAsia="宋体" w:hAnsi="Times New Roman" w:cs="Times New Roman"/>
                <w:sz w:val="24"/>
                <w:szCs w:val="24"/>
              </w:rPr>
            </w:pPr>
          </w:p>
        </w:tc>
        <w:tc>
          <w:tcPr>
            <w:tcW w:w="1134" w:type="dxa"/>
            <w:vAlign w:val="center"/>
          </w:tcPr>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375" w:type="dxa"/>
            <w:gridSpan w:val="3"/>
            <w:vAlign w:val="center"/>
          </w:tcPr>
          <w:p w:rsidR="00360B06" w:rsidRPr="00FB5692" w:rsidRDefault="00360B06" w:rsidP="00F9227A">
            <w:pPr>
              <w:rPr>
                <w:rFonts w:ascii="Times New Roman" w:eastAsia="宋体" w:hAnsi="Times New Roman" w:cs="Times New Roman"/>
                <w:sz w:val="24"/>
                <w:szCs w:val="24"/>
              </w:rPr>
            </w:pPr>
            <w:r w:rsidRPr="00BF0E67">
              <w:rPr>
                <w:rFonts w:hAnsi="宋体" w:hint="eastAsia"/>
                <w:bCs/>
                <w:sz w:val="24"/>
              </w:rPr>
              <w:t>河北辛集腾跃实业有限公司</w:t>
            </w:r>
            <w:r>
              <w:rPr>
                <w:rFonts w:hAnsi="宋体" w:hint="eastAsia"/>
                <w:bCs/>
                <w:sz w:val="24"/>
              </w:rPr>
              <w:t>、河北、辛集；</w:t>
            </w:r>
          </w:p>
        </w:tc>
      </w:tr>
      <w:tr w:rsidR="00360B06" w:rsidRPr="00FB5692" w:rsidTr="00F9227A">
        <w:tblPrEx>
          <w:tblBorders>
            <w:bottom w:val="single" w:sz="4" w:space="0" w:color="auto"/>
          </w:tblBorders>
        </w:tblPrEx>
        <w:trPr>
          <w:trHeight w:val="841"/>
          <w:jc w:val="center"/>
        </w:trPr>
        <w:tc>
          <w:tcPr>
            <w:tcW w:w="1899" w:type="dxa"/>
            <w:gridSpan w:val="2"/>
            <w:vAlign w:val="center"/>
          </w:tcPr>
          <w:p w:rsidR="00360B06" w:rsidRPr="00FB5692" w:rsidRDefault="00360B06" w:rsidP="00F9227A">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375" w:type="dxa"/>
            <w:gridSpan w:val="3"/>
            <w:vAlign w:val="center"/>
          </w:tcPr>
          <w:p w:rsidR="00360B06" w:rsidRPr="00FB5692" w:rsidRDefault="00360B06" w:rsidP="00F9227A">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Pr="00FB5692" w:rsidRDefault="008D5144" w:rsidP="00F9227A">
      <w:pPr>
        <w:spacing w:afterLines="50" w:after="156"/>
        <w:jc w:val="center"/>
        <w:rPr>
          <w:rFonts w:ascii="Times New Roman" w:hAnsi="Times New Roman" w:cs="Times New Roman"/>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FB5692">
        <w:rPr>
          <w:rFonts w:ascii="Times New Roman" w:hAnsi="Times New Roman" w:cs="Times New Roman"/>
          <w:b/>
          <w:sz w:val="44"/>
          <w:szCs w:val="44"/>
        </w:rPr>
        <w:t>合肥工业大学科技成果登记表</w:t>
      </w:r>
    </w:p>
    <w:p w:rsidR="00360B06" w:rsidRPr="00FB5692" w:rsidRDefault="00F9227A" w:rsidP="00F9227A">
      <w:pPr>
        <w:wordWrap w:val="0"/>
        <w:spacing w:afterLines="50" w:after="156"/>
        <w:jc w:val="right"/>
        <w:rPr>
          <w:rFonts w:ascii="Times New Roman" w:hAnsi="Times New Roman" w:cs="Times New Roman"/>
          <w:sz w:val="24"/>
          <w:szCs w:val="24"/>
          <w:u w:val="single"/>
        </w:rPr>
      </w:pPr>
      <w:r>
        <w:rPr>
          <w:rFonts w:ascii="Times New Roman" w:hAnsi="Times New Roman" w:cs="Times New Roman"/>
          <w:sz w:val="24"/>
          <w:szCs w:val="24"/>
        </w:rPr>
        <w:t>科技成果编号：</w:t>
      </w:r>
      <w:r w:rsidRPr="00144357">
        <w:rPr>
          <w:rFonts w:ascii="Times New Roman" w:hAnsi="Times New Roman" w:cs="Times New Roman"/>
          <w:sz w:val="24"/>
          <w:szCs w:val="24"/>
          <w:u w:val="single"/>
        </w:rPr>
        <w:t xml:space="preserve"> XCL-0</w:t>
      </w:r>
      <w:r w:rsidR="00144357" w:rsidRPr="00144357">
        <w:rPr>
          <w:rFonts w:ascii="Times New Roman" w:hAnsi="Times New Roman" w:cs="Times New Roman"/>
          <w:sz w:val="24"/>
          <w:szCs w:val="24"/>
          <w:u w:val="single"/>
        </w:rPr>
        <w:t>18</w:t>
      </w:r>
      <w:r w:rsidR="00360B06" w:rsidRPr="00144357">
        <w:rPr>
          <w:rFonts w:ascii="Times New Roman" w:hAnsi="Times New Roman" w:cs="Times New Roman"/>
          <w:sz w:val="24"/>
          <w:szCs w:val="24"/>
          <w:u w:val="single"/>
        </w:rPr>
        <w:t xml:space="preserve">  </w:t>
      </w:r>
    </w:p>
    <w:tbl>
      <w:tblPr>
        <w:tblW w:w="92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134"/>
        <w:gridCol w:w="2237"/>
        <w:gridCol w:w="1732"/>
        <w:gridCol w:w="3406"/>
      </w:tblGrid>
      <w:tr w:rsidR="00360B06" w:rsidRPr="00FB5692" w:rsidTr="00F9227A">
        <w:trPr>
          <w:trHeight w:val="637"/>
          <w:jc w:val="center"/>
        </w:trPr>
        <w:tc>
          <w:tcPr>
            <w:tcW w:w="1899" w:type="dxa"/>
            <w:gridSpan w:val="2"/>
            <w:vAlign w:val="center"/>
          </w:tcPr>
          <w:p w:rsidR="00360B06" w:rsidRPr="00FB5692" w:rsidRDefault="00360B06" w:rsidP="00F9227A">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科技成果名称</w:t>
            </w:r>
          </w:p>
        </w:tc>
        <w:tc>
          <w:tcPr>
            <w:tcW w:w="7375" w:type="dxa"/>
            <w:gridSpan w:val="3"/>
            <w:vAlign w:val="center"/>
          </w:tcPr>
          <w:p w:rsidR="00360B06" w:rsidRPr="00FB5692" w:rsidRDefault="00360B06" w:rsidP="00F9227A">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纸张用水性聚氨酯耐碱涂料的研发及产业化</w:t>
            </w:r>
          </w:p>
        </w:tc>
      </w:tr>
      <w:tr w:rsidR="00144357" w:rsidRPr="00FB5692" w:rsidTr="00AE44D4">
        <w:tblPrEx>
          <w:tblBorders>
            <w:bottom w:val="single" w:sz="4" w:space="0" w:color="auto"/>
          </w:tblBorders>
        </w:tblPrEx>
        <w:trPr>
          <w:trHeight w:val="520"/>
          <w:jc w:val="center"/>
        </w:trPr>
        <w:tc>
          <w:tcPr>
            <w:tcW w:w="1899" w:type="dxa"/>
            <w:gridSpan w:val="2"/>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所属学科</w:t>
            </w:r>
          </w:p>
        </w:tc>
        <w:tc>
          <w:tcPr>
            <w:tcW w:w="2237" w:type="dxa"/>
            <w:vAlign w:val="center"/>
          </w:tcPr>
          <w:p w:rsidR="00144357" w:rsidRPr="00FB5692" w:rsidRDefault="00144357" w:rsidP="0014435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材料学</w:t>
            </w:r>
          </w:p>
        </w:tc>
        <w:tc>
          <w:tcPr>
            <w:tcW w:w="1732" w:type="dxa"/>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研究方向</w:t>
            </w:r>
          </w:p>
        </w:tc>
        <w:tc>
          <w:tcPr>
            <w:tcW w:w="3406" w:type="dxa"/>
            <w:vAlign w:val="center"/>
          </w:tcPr>
          <w:p w:rsidR="00144357" w:rsidRPr="00FB5692" w:rsidRDefault="00144357" w:rsidP="00144357">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高性能树脂的合成与应用</w:t>
            </w:r>
          </w:p>
        </w:tc>
      </w:tr>
      <w:tr w:rsidR="00144357" w:rsidRPr="00FB5692" w:rsidTr="00AE44D4">
        <w:tblPrEx>
          <w:tblBorders>
            <w:bottom w:val="single" w:sz="4" w:space="0" w:color="auto"/>
          </w:tblBorders>
        </w:tblPrEx>
        <w:trPr>
          <w:trHeight w:val="520"/>
          <w:jc w:val="center"/>
        </w:trPr>
        <w:tc>
          <w:tcPr>
            <w:tcW w:w="1899" w:type="dxa"/>
            <w:gridSpan w:val="2"/>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依托平台</w:t>
            </w:r>
          </w:p>
        </w:tc>
        <w:tc>
          <w:tcPr>
            <w:tcW w:w="7375" w:type="dxa"/>
            <w:gridSpan w:val="3"/>
            <w:vAlign w:val="center"/>
          </w:tcPr>
          <w:p w:rsidR="00144357" w:rsidRDefault="00144357" w:rsidP="00144357">
            <w:pPr>
              <w:jc w:val="left"/>
              <w:rPr>
                <w:rFonts w:ascii="Times New Roman" w:eastAsia="宋体" w:hAnsi="Times New Roman" w:cs="Times New Roman"/>
                <w:sz w:val="24"/>
                <w:szCs w:val="24"/>
              </w:rPr>
            </w:pPr>
            <w:r w:rsidRPr="00FB5692">
              <w:rPr>
                <w:rFonts w:ascii="Times New Roman" w:eastAsia="宋体" w:hAnsi="Times New Roman" w:cs="Times New Roman" w:hint="eastAsia"/>
                <w:sz w:val="24"/>
                <w:szCs w:val="24"/>
              </w:rPr>
              <w:t>先进功能材料与器件安徽省重点实验室，合肥工业大学化学与化工学院</w:t>
            </w:r>
          </w:p>
        </w:tc>
      </w:tr>
      <w:tr w:rsidR="00144357" w:rsidRPr="00FB5692" w:rsidTr="00F9227A">
        <w:tblPrEx>
          <w:tblBorders>
            <w:bottom w:val="single" w:sz="4" w:space="0" w:color="auto"/>
          </w:tblBorders>
        </w:tblPrEx>
        <w:trPr>
          <w:trHeight w:val="1840"/>
          <w:jc w:val="center"/>
        </w:trPr>
        <w:tc>
          <w:tcPr>
            <w:tcW w:w="765" w:type="dxa"/>
            <w:vMerge w:val="restart"/>
            <w:vAlign w:val="center"/>
          </w:tcPr>
          <w:p w:rsidR="00144357"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科</w:t>
            </w:r>
          </w:p>
          <w:p w:rsidR="00144357"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技</w:t>
            </w:r>
          </w:p>
          <w:p w:rsidR="00144357"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w:t>
            </w:r>
          </w:p>
          <w:p w:rsidR="00144357"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果</w:t>
            </w:r>
          </w:p>
          <w:p w:rsidR="00144357"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情</w:t>
            </w:r>
          </w:p>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况</w:t>
            </w:r>
          </w:p>
        </w:tc>
        <w:tc>
          <w:tcPr>
            <w:tcW w:w="1134" w:type="dxa"/>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成果简介</w:t>
            </w:r>
          </w:p>
        </w:tc>
        <w:tc>
          <w:tcPr>
            <w:tcW w:w="7375" w:type="dxa"/>
            <w:gridSpan w:val="3"/>
            <w:vAlign w:val="center"/>
          </w:tcPr>
          <w:p w:rsidR="00144357" w:rsidRPr="00FB5692" w:rsidRDefault="00144357" w:rsidP="00144357">
            <w:pPr>
              <w:ind w:firstLineChars="200" w:firstLine="440"/>
              <w:rPr>
                <w:rFonts w:ascii="Times New Roman" w:eastAsia="宋体" w:hAnsi="Times New Roman" w:cs="Times New Roman"/>
                <w:sz w:val="22"/>
                <w:szCs w:val="24"/>
              </w:rPr>
            </w:pPr>
            <w:r>
              <w:rPr>
                <w:rFonts w:ascii="Times New Roman" w:eastAsia="宋体" w:hAnsi="Times New Roman" w:cs="Times New Roman" w:hint="eastAsia"/>
                <w:sz w:val="22"/>
                <w:szCs w:val="24"/>
              </w:rPr>
              <w:t>面向纸张加工过程中表面处理的需要，研发了一系列耐高温耐碱水性聚氨酯涂料。</w:t>
            </w:r>
            <w:r w:rsidRPr="006E2581">
              <w:rPr>
                <w:rFonts w:ascii="Times New Roman" w:eastAsia="宋体" w:hAnsi="Times New Roman" w:cs="Times New Roman" w:hint="eastAsia"/>
                <w:sz w:val="22"/>
                <w:szCs w:val="24"/>
              </w:rPr>
              <w:t>本成果的核心主要集中在两个方面：一是提供成熟的全套水性聚氨酯耐碱涂料的生产工艺。包括一系列具有不同性能的耐碱涂料配方，以及相应配方的生产工艺。二是提供不同基材的涂装工艺以及相关产品助剂包。确定了不同配比的助剂以及最优的涂装方式、固化温度、固化时间等。随着国家环保税以及各地相应的限制</w:t>
            </w:r>
            <w:r w:rsidRPr="006E2581">
              <w:rPr>
                <w:rFonts w:ascii="Times New Roman" w:eastAsia="宋体" w:hAnsi="Times New Roman" w:cs="Times New Roman" w:hint="eastAsia"/>
                <w:sz w:val="22"/>
                <w:szCs w:val="24"/>
              </w:rPr>
              <w:t>VOC</w:t>
            </w:r>
            <w:r w:rsidRPr="006E2581">
              <w:rPr>
                <w:rFonts w:ascii="Times New Roman" w:eastAsia="宋体" w:hAnsi="Times New Roman" w:cs="Times New Roman" w:hint="eastAsia"/>
                <w:sz w:val="22"/>
                <w:szCs w:val="24"/>
              </w:rPr>
              <w:t>排放的规定逐渐出台，水性涂料代替油性涂料已经是大势所趋，市场潜力巨大</w:t>
            </w:r>
            <w:r>
              <w:rPr>
                <w:rFonts w:ascii="Times New Roman" w:eastAsia="宋体" w:hAnsi="Times New Roman" w:cs="Times New Roman" w:hint="eastAsia"/>
                <w:sz w:val="22"/>
                <w:szCs w:val="24"/>
              </w:rPr>
              <w:t>。</w:t>
            </w:r>
          </w:p>
        </w:tc>
      </w:tr>
      <w:tr w:rsidR="00144357" w:rsidRPr="00FB5692" w:rsidTr="00F9227A">
        <w:tblPrEx>
          <w:tblBorders>
            <w:bottom w:val="single" w:sz="4" w:space="0" w:color="auto"/>
          </w:tblBorders>
        </w:tblPrEx>
        <w:trPr>
          <w:trHeight w:val="900"/>
          <w:jc w:val="center"/>
        </w:trPr>
        <w:tc>
          <w:tcPr>
            <w:tcW w:w="765" w:type="dxa"/>
            <w:vMerge/>
            <w:vAlign w:val="center"/>
          </w:tcPr>
          <w:p w:rsidR="00144357" w:rsidRPr="00FB5692" w:rsidRDefault="00144357" w:rsidP="00144357">
            <w:pPr>
              <w:jc w:val="center"/>
              <w:rPr>
                <w:rFonts w:ascii="Times New Roman" w:eastAsia="宋体" w:hAnsi="Times New Roman" w:cs="Times New Roman"/>
                <w:sz w:val="24"/>
                <w:szCs w:val="24"/>
              </w:rPr>
            </w:pPr>
          </w:p>
        </w:tc>
        <w:tc>
          <w:tcPr>
            <w:tcW w:w="1134" w:type="dxa"/>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所属领域</w:t>
            </w:r>
          </w:p>
        </w:tc>
        <w:tc>
          <w:tcPr>
            <w:tcW w:w="7375" w:type="dxa"/>
            <w:gridSpan w:val="3"/>
            <w:vAlign w:val="center"/>
          </w:tcPr>
          <w:p w:rsidR="00144357" w:rsidRPr="00FB5692" w:rsidRDefault="00144357" w:rsidP="00144357">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节能环保、</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信息技术、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生物医药、</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高端装备制造、</w:t>
            </w:r>
            <w:r w:rsidRPr="00FB5692">
              <w:rPr>
                <w:rFonts w:ascii="Times New Roman" w:eastAsia="宋体" w:hAnsi="Times New Roman" w:cs="Times New Roman"/>
                <w:sz w:val="24"/>
                <w:szCs w:val="24"/>
              </w:rPr>
              <w:t xml:space="preserve"> </w:t>
            </w:r>
          </w:p>
          <w:p w:rsidR="00144357" w:rsidRPr="00FB5692" w:rsidRDefault="00144357" w:rsidP="00144357">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w:t>
            </w:r>
            <w:r>
              <w:rPr>
                <w:rFonts w:ascii="宋体" w:eastAsia="宋体" w:hAnsi="宋体" w:cs="Times New Roman" w:hint="eastAsia"/>
                <w:sz w:val="24"/>
                <w:szCs w:val="24"/>
              </w:rPr>
              <w:t>√</w:t>
            </w:r>
            <w:r w:rsidRPr="00FB5692">
              <w:rPr>
                <w:rFonts w:ascii="Times New Roman" w:eastAsia="宋体" w:hAnsi="Times New Roman" w:cs="Times New Roman"/>
                <w:sz w:val="24"/>
                <w:szCs w:val="24"/>
              </w:rPr>
              <w:t>新材料、</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新能源汽车、</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其他</w:t>
            </w:r>
            <w:r w:rsidRPr="00FB5692">
              <w:rPr>
                <w:rFonts w:ascii="Times New Roman" w:eastAsia="宋体" w:hAnsi="Times New Roman" w:cs="Times New Roman"/>
                <w:sz w:val="24"/>
                <w:szCs w:val="24"/>
                <w:u w:val="single"/>
              </w:rPr>
              <w:t xml:space="preserve">      </w:t>
            </w:r>
            <w:r w:rsidRPr="00FB5692">
              <w:rPr>
                <w:rFonts w:ascii="Times New Roman" w:eastAsia="宋体" w:hAnsi="Times New Roman" w:cs="Times New Roman"/>
                <w:sz w:val="24"/>
                <w:szCs w:val="24"/>
              </w:rPr>
              <w:t xml:space="preserve">                 </w:t>
            </w:r>
          </w:p>
        </w:tc>
      </w:tr>
      <w:tr w:rsidR="00144357" w:rsidRPr="00FB5692" w:rsidTr="00F9227A">
        <w:tblPrEx>
          <w:tblBorders>
            <w:bottom w:val="single" w:sz="4" w:space="0" w:color="auto"/>
          </w:tblBorders>
        </w:tblPrEx>
        <w:trPr>
          <w:trHeight w:val="1978"/>
          <w:jc w:val="center"/>
        </w:trPr>
        <w:tc>
          <w:tcPr>
            <w:tcW w:w="765" w:type="dxa"/>
            <w:vMerge/>
            <w:vAlign w:val="center"/>
          </w:tcPr>
          <w:p w:rsidR="00144357" w:rsidRPr="00FB5692" w:rsidRDefault="00144357" w:rsidP="00144357">
            <w:pPr>
              <w:jc w:val="center"/>
              <w:rPr>
                <w:rFonts w:ascii="Times New Roman" w:eastAsia="宋体" w:hAnsi="Times New Roman" w:cs="Times New Roman"/>
                <w:sz w:val="24"/>
                <w:szCs w:val="24"/>
              </w:rPr>
            </w:pPr>
          </w:p>
        </w:tc>
        <w:tc>
          <w:tcPr>
            <w:tcW w:w="1134" w:type="dxa"/>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产学研情况</w:t>
            </w:r>
          </w:p>
        </w:tc>
        <w:tc>
          <w:tcPr>
            <w:tcW w:w="7375" w:type="dxa"/>
            <w:gridSpan w:val="3"/>
            <w:vAlign w:val="center"/>
          </w:tcPr>
          <w:p w:rsidR="00144357" w:rsidRPr="00FB5692" w:rsidRDefault="00144357" w:rsidP="00144357">
            <w:pPr>
              <w:rPr>
                <w:rFonts w:ascii="Times New Roman" w:eastAsia="宋体" w:hAnsi="Times New Roman" w:cs="Times New Roman"/>
                <w:sz w:val="24"/>
                <w:szCs w:val="24"/>
              </w:rPr>
            </w:pP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实验室阶段、</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小试、</w:t>
            </w:r>
            <w:r w:rsidRPr="00FB5692">
              <w:rPr>
                <w:rFonts w:ascii="Times New Roman" w:eastAsia="宋体" w:hAnsi="Times New Roman" w:cs="Times New Roman"/>
                <w:sz w:val="24"/>
                <w:szCs w:val="24"/>
              </w:rPr>
              <w:t>□</w:t>
            </w:r>
            <w:r w:rsidRPr="00FB5692">
              <w:rPr>
                <w:rFonts w:ascii="Times New Roman" w:eastAsia="宋体" w:hAnsi="Times New Roman" w:cs="Times New Roman"/>
                <w:sz w:val="24"/>
                <w:szCs w:val="24"/>
              </w:rPr>
              <w:t>中试、</w:t>
            </w:r>
            <w:r>
              <w:rPr>
                <w:rFonts w:ascii="宋体" w:eastAsia="宋体" w:hAnsi="宋体" w:cs="Times New Roman" w:hint="eastAsia"/>
                <w:sz w:val="24"/>
                <w:szCs w:val="24"/>
              </w:rPr>
              <w:t>√</w:t>
            </w:r>
            <w:r w:rsidRPr="00FB5692">
              <w:rPr>
                <w:rFonts w:ascii="Times New Roman" w:eastAsia="宋体" w:hAnsi="Times New Roman" w:cs="Times New Roman"/>
                <w:sz w:val="24"/>
                <w:szCs w:val="24"/>
              </w:rPr>
              <w:t>可产业化</w:t>
            </w:r>
          </w:p>
          <w:p w:rsidR="00144357" w:rsidRPr="00FB5692" w:rsidRDefault="00144357" w:rsidP="00144357">
            <w:pPr>
              <w:rPr>
                <w:rFonts w:ascii="Times New Roman" w:eastAsia="宋体" w:hAnsi="Times New Roman" w:cs="Times New Roman"/>
                <w:sz w:val="24"/>
                <w:szCs w:val="24"/>
              </w:rPr>
            </w:pPr>
            <w:r w:rsidRPr="00FB5692">
              <w:rPr>
                <w:rFonts w:ascii="Times New Roman" w:eastAsia="宋体" w:hAnsi="Times New Roman" w:cs="Times New Roman"/>
                <w:sz w:val="24"/>
                <w:szCs w:val="24"/>
              </w:rPr>
              <w:t>若已经产学研合作，转化的企业（企业全称、所属县市）：</w:t>
            </w:r>
          </w:p>
          <w:p w:rsidR="00144357" w:rsidRPr="00FB5692" w:rsidRDefault="00144357" w:rsidP="00144357">
            <w:pPr>
              <w:rPr>
                <w:rFonts w:ascii="Times New Roman" w:eastAsia="宋体" w:hAnsi="Times New Roman" w:cs="Times New Roman"/>
                <w:sz w:val="24"/>
                <w:szCs w:val="24"/>
              </w:rPr>
            </w:pPr>
            <w:r>
              <w:rPr>
                <w:rFonts w:ascii="Times New Roman" w:eastAsia="宋体" w:hAnsi="Times New Roman" w:cs="Times New Roman" w:hint="eastAsia"/>
                <w:sz w:val="24"/>
                <w:szCs w:val="24"/>
              </w:rPr>
              <w:t>上海晨越化工有限公司、上海；</w:t>
            </w:r>
          </w:p>
        </w:tc>
      </w:tr>
      <w:tr w:rsidR="00144357" w:rsidRPr="00FB5692" w:rsidTr="00F9227A">
        <w:tblPrEx>
          <w:tblBorders>
            <w:bottom w:val="single" w:sz="4" w:space="0" w:color="auto"/>
          </w:tblBorders>
        </w:tblPrEx>
        <w:trPr>
          <w:trHeight w:val="834"/>
          <w:jc w:val="center"/>
        </w:trPr>
        <w:tc>
          <w:tcPr>
            <w:tcW w:w="765" w:type="dxa"/>
            <w:vMerge/>
            <w:vAlign w:val="center"/>
          </w:tcPr>
          <w:p w:rsidR="00144357" w:rsidRPr="00FB5692" w:rsidRDefault="00144357" w:rsidP="00144357">
            <w:pPr>
              <w:jc w:val="center"/>
              <w:rPr>
                <w:rFonts w:ascii="Times New Roman" w:eastAsia="宋体" w:hAnsi="Times New Roman" w:cs="Times New Roman"/>
                <w:sz w:val="24"/>
                <w:szCs w:val="24"/>
              </w:rPr>
            </w:pPr>
          </w:p>
        </w:tc>
        <w:tc>
          <w:tcPr>
            <w:tcW w:w="1134" w:type="dxa"/>
            <w:vAlign w:val="center"/>
          </w:tcPr>
          <w:p w:rsidR="00144357" w:rsidRPr="00FB5692" w:rsidRDefault="00144357" w:rsidP="00144357">
            <w:pPr>
              <w:jc w:val="center"/>
              <w:rPr>
                <w:rFonts w:ascii="Times New Roman" w:eastAsia="宋体" w:hAnsi="Times New Roman" w:cs="Times New Roman"/>
                <w:sz w:val="24"/>
                <w:szCs w:val="24"/>
              </w:rPr>
            </w:pPr>
            <w:r w:rsidRPr="00FB5692">
              <w:rPr>
                <w:rFonts w:ascii="Times New Roman" w:eastAsia="宋体" w:hAnsi="Times New Roman" w:cs="Times New Roman"/>
                <w:sz w:val="24"/>
                <w:szCs w:val="24"/>
              </w:rPr>
              <w:t>拟意向转化的企业</w:t>
            </w:r>
          </w:p>
        </w:tc>
        <w:tc>
          <w:tcPr>
            <w:tcW w:w="7375" w:type="dxa"/>
            <w:gridSpan w:val="3"/>
            <w:vAlign w:val="center"/>
          </w:tcPr>
          <w:p w:rsidR="00144357" w:rsidRPr="00FB5692" w:rsidRDefault="00144357" w:rsidP="00144357">
            <w:pPr>
              <w:rPr>
                <w:rFonts w:ascii="Times New Roman" w:eastAsia="宋体" w:hAnsi="Times New Roman" w:cs="Times New Roman"/>
                <w:sz w:val="24"/>
                <w:szCs w:val="24"/>
              </w:rPr>
            </w:pPr>
            <w:r>
              <w:rPr>
                <w:rFonts w:ascii="Times New Roman" w:eastAsia="宋体" w:hAnsi="Times New Roman" w:cs="Times New Roman" w:hint="eastAsia"/>
                <w:sz w:val="24"/>
                <w:szCs w:val="24"/>
              </w:rPr>
              <w:t>上海欧晨新材料有限公司、上海；</w:t>
            </w:r>
          </w:p>
        </w:tc>
      </w:tr>
      <w:tr w:rsidR="00144357" w:rsidRPr="00FB5692" w:rsidTr="00F9227A">
        <w:tblPrEx>
          <w:tblBorders>
            <w:bottom w:val="single" w:sz="4" w:space="0" w:color="auto"/>
          </w:tblBorders>
        </w:tblPrEx>
        <w:trPr>
          <w:trHeight w:val="841"/>
          <w:jc w:val="center"/>
        </w:trPr>
        <w:tc>
          <w:tcPr>
            <w:tcW w:w="1899" w:type="dxa"/>
            <w:gridSpan w:val="2"/>
            <w:vAlign w:val="center"/>
          </w:tcPr>
          <w:p w:rsidR="00144357" w:rsidRPr="00FB5692" w:rsidRDefault="00144357" w:rsidP="00144357">
            <w:pPr>
              <w:jc w:val="left"/>
              <w:rPr>
                <w:rFonts w:ascii="Times New Roman" w:eastAsia="宋体" w:hAnsi="Times New Roman" w:cs="Times New Roman"/>
                <w:sz w:val="24"/>
                <w:szCs w:val="24"/>
              </w:rPr>
            </w:pPr>
            <w:r w:rsidRPr="00FB5692">
              <w:rPr>
                <w:rFonts w:ascii="Times New Roman" w:eastAsia="宋体" w:hAnsi="Times New Roman" w:cs="Times New Roman"/>
                <w:sz w:val="24"/>
                <w:szCs w:val="24"/>
              </w:rPr>
              <w:t>其他需要说明的事宜</w:t>
            </w:r>
          </w:p>
        </w:tc>
        <w:tc>
          <w:tcPr>
            <w:tcW w:w="7375" w:type="dxa"/>
            <w:gridSpan w:val="3"/>
            <w:vAlign w:val="center"/>
          </w:tcPr>
          <w:p w:rsidR="00144357" w:rsidRPr="00FB5692" w:rsidRDefault="00144357" w:rsidP="00144357">
            <w:pPr>
              <w:rPr>
                <w:rFonts w:ascii="Times New Roman" w:eastAsia="宋体" w:hAnsi="Times New Roman" w:cs="Times New Roman"/>
                <w:sz w:val="24"/>
                <w:szCs w:val="24"/>
              </w:rPr>
            </w:pPr>
          </w:p>
        </w:tc>
      </w:tr>
    </w:tbl>
    <w:p w:rsidR="008D5144" w:rsidRDefault="008D5144" w:rsidP="00F9227A">
      <w:pPr>
        <w:spacing w:afterLines="50" w:after="156"/>
        <w:jc w:val="center"/>
        <w:rPr>
          <w:rFonts w:ascii="宋体" w:hAnsi="宋体" w:cs="宋体"/>
          <w:bCs/>
          <w:sz w:val="24"/>
          <w:szCs w:val="24"/>
        </w:rPr>
      </w:pPr>
    </w:p>
    <w:p w:rsidR="00360B06" w:rsidRDefault="008D514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Pr="00144357" w:rsidRDefault="00F9227A" w:rsidP="00144357">
      <w:pPr>
        <w:wordWrap w:val="0"/>
        <w:spacing w:afterLines="50" w:after="156"/>
        <w:ind w:right="240"/>
        <w:jc w:val="right"/>
        <w:rPr>
          <w:sz w:val="24"/>
          <w:szCs w:val="24"/>
          <w:u w:val="single"/>
        </w:rPr>
      </w:pPr>
      <w:r>
        <w:rPr>
          <w:rFonts w:hint="eastAsia"/>
          <w:sz w:val="24"/>
          <w:szCs w:val="24"/>
        </w:rPr>
        <w:t>科技成果编号：</w:t>
      </w:r>
      <w:r w:rsidRPr="00144357">
        <w:rPr>
          <w:rFonts w:hint="eastAsia"/>
          <w:sz w:val="24"/>
          <w:szCs w:val="24"/>
          <w:u w:val="single"/>
        </w:rPr>
        <w:t xml:space="preserve"> XCL-0</w:t>
      </w:r>
      <w:r w:rsidR="00144357" w:rsidRPr="00144357">
        <w:rPr>
          <w:sz w:val="24"/>
          <w:szCs w:val="24"/>
          <w:u w:val="single"/>
        </w:rPr>
        <w:t>19</w:t>
      </w:r>
      <w:r w:rsidR="00144357">
        <w:rPr>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7"/>
        <w:gridCol w:w="6947"/>
      </w:tblGrid>
      <w:tr w:rsidR="00360B06">
        <w:trPr>
          <w:trHeight w:val="387"/>
          <w:jc w:val="center"/>
        </w:trPr>
        <w:tc>
          <w:tcPr>
            <w:tcW w:w="2327"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47" w:type="dxa"/>
            <w:vAlign w:val="center"/>
          </w:tcPr>
          <w:p w:rsidR="00360B06" w:rsidRPr="00CC2620" w:rsidRDefault="00360B06" w:rsidP="00F9227A">
            <w:pPr>
              <w:jc w:val="center"/>
              <w:rPr>
                <w:rFonts w:ascii="宋体" w:hAnsi="宋体"/>
                <w:sz w:val="24"/>
                <w:szCs w:val="24"/>
              </w:rPr>
            </w:pPr>
            <w:r w:rsidRPr="00CC2620">
              <w:rPr>
                <w:rFonts w:ascii="宋体" w:hAnsi="宋体" w:hint="eastAsia"/>
                <w:sz w:val="24"/>
                <w:szCs w:val="24"/>
              </w:rPr>
              <w:t>Cu基电功能复合材料的制备技术</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2685"/>
        <w:gridCol w:w="1890"/>
        <w:gridCol w:w="2364"/>
      </w:tblGrid>
      <w:tr w:rsidR="00144357" w:rsidTr="00AE44D4">
        <w:trPr>
          <w:trHeight w:val="375"/>
          <w:jc w:val="center"/>
        </w:trPr>
        <w:tc>
          <w:tcPr>
            <w:tcW w:w="2335" w:type="dxa"/>
            <w:gridSpan w:val="2"/>
            <w:vAlign w:val="center"/>
          </w:tcPr>
          <w:p w:rsidR="00144357" w:rsidRDefault="00144357" w:rsidP="00144357">
            <w:pPr>
              <w:jc w:val="center"/>
              <w:rPr>
                <w:rFonts w:ascii="宋体" w:eastAsia="宋体" w:hAnsi="宋体"/>
                <w:sz w:val="24"/>
                <w:szCs w:val="24"/>
              </w:rPr>
            </w:pPr>
            <w:r>
              <w:rPr>
                <w:rFonts w:ascii="宋体" w:eastAsia="宋体" w:hAnsi="宋体"/>
                <w:sz w:val="24"/>
                <w:szCs w:val="24"/>
              </w:rPr>
              <w:t>所属学科</w:t>
            </w:r>
          </w:p>
        </w:tc>
        <w:tc>
          <w:tcPr>
            <w:tcW w:w="2685" w:type="dxa"/>
            <w:vAlign w:val="center"/>
          </w:tcPr>
          <w:p w:rsidR="00144357" w:rsidRDefault="00144357" w:rsidP="00144357">
            <w:pPr>
              <w:jc w:val="center"/>
              <w:rPr>
                <w:rFonts w:ascii="宋体" w:eastAsia="宋体" w:hAnsi="宋体"/>
                <w:sz w:val="24"/>
                <w:szCs w:val="24"/>
              </w:rPr>
            </w:pPr>
            <w:r>
              <w:rPr>
                <w:rFonts w:ascii="宋体" w:eastAsia="宋体" w:hAnsi="宋体" w:hint="eastAsia"/>
                <w:sz w:val="24"/>
                <w:szCs w:val="24"/>
              </w:rPr>
              <w:t>430 材料科学</w:t>
            </w:r>
          </w:p>
        </w:tc>
        <w:tc>
          <w:tcPr>
            <w:tcW w:w="1890"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研究方向</w:t>
            </w:r>
          </w:p>
        </w:tc>
        <w:tc>
          <w:tcPr>
            <w:tcW w:w="2364" w:type="dxa"/>
            <w:vAlign w:val="center"/>
          </w:tcPr>
          <w:p w:rsidR="00144357" w:rsidRDefault="00144357" w:rsidP="00144357">
            <w:pPr>
              <w:jc w:val="center"/>
              <w:rPr>
                <w:rFonts w:ascii="宋体" w:eastAsia="宋体" w:hAnsi="宋体"/>
                <w:sz w:val="24"/>
                <w:szCs w:val="24"/>
              </w:rPr>
            </w:pPr>
            <w:r>
              <w:rPr>
                <w:rFonts w:ascii="宋体" w:eastAsia="宋体" w:hAnsi="宋体" w:hint="eastAsia"/>
                <w:sz w:val="24"/>
                <w:szCs w:val="24"/>
              </w:rPr>
              <w:t>金属材料</w:t>
            </w:r>
          </w:p>
        </w:tc>
      </w:tr>
      <w:tr w:rsidR="00144357" w:rsidTr="00AE44D4">
        <w:trPr>
          <w:trHeight w:val="375"/>
          <w:jc w:val="center"/>
        </w:trPr>
        <w:tc>
          <w:tcPr>
            <w:tcW w:w="2335" w:type="dxa"/>
            <w:gridSpan w:val="2"/>
            <w:vAlign w:val="center"/>
          </w:tcPr>
          <w:p w:rsidR="00144357" w:rsidRDefault="00144357" w:rsidP="00144357">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144357" w:rsidRDefault="00144357" w:rsidP="00144357">
            <w:pPr>
              <w:jc w:val="left"/>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144357">
        <w:trPr>
          <w:trHeight w:val="1840"/>
          <w:jc w:val="center"/>
        </w:trPr>
        <w:tc>
          <w:tcPr>
            <w:tcW w:w="787" w:type="dxa"/>
            <w:vMerge w:val="restart"/>
            <w:vAlign w:val="center"/>
          </w:tcPr>
          <w:p w:rsidR="00144357" w:rsidRDefault="00144357" w:rsidP="00144357">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144357" w:rsidRDefault="00144357" w:rsidP="00144357">
            <w:pPr>
              <w:ind w:firstLineChars="200" w:firstLine="480"/>
              <w:rPr>
                <w:rFonts w:ascii="宋体" w:eastAsia="宋体" w:hAnsi="宋体"/>
                <w:sz w:val="24"/>
                <w:szCs w:val="24"/>
              </w:rPr>
            </w:pPr>
            <w:r w:rsidRPr="00CC2620">
              <w:rPr>
                <w:rFonts w:ascii="宋体" w:eastAsia="宋体" w:hAnsi="宋体" w:hint="eastAsia"/>
                <w:sz w:val="24"/>
                <w:szCs w:val="24"/>
              </w:rPr>
              <w:t>开发了一系列铜基电功能复合材，如汽车、摩托车用电刷、铜-碳纤维复合材料、蓄电池板栅复合材料等，其中Cu/Ag基复合材料电刷被成功地应用于“神六”、“神七”载人航天通讯与测控系统。</w:t>
            </w:r>
          </w:p>
        </w:tc>
      </w:tr>
      <w:tr w:rsidR="00144357">
        <w:trPr>
          <w:trHeight w:val="900"/>
          <w:jc w:val="center"/>
        </w:trPr>
        <w:tc>
          <w:tcPr>
            <w:tcW w:w="787" w:type="dxa"/>
            <w:vMerge/>
            <w:vAlign w:val="center"/>
          </w:tcPr>
          <w:p w:rsidR="00144357" w:rsidRDefault="00144357" w:rsidP="00144357">
            <w:pPr>
              <w:jc w:val="center"/>
              <w:rPr>
                <w:rFonts w:ascii="宋体" w:eastAsia="宋体" w:hAnsi="宋体"/>
                <w:sz w:val="24"/>
                <w:szCs w:val="24"/>
              </w:rPr>
            </w:pPr>
          </w:p>
        </w:tc>
        <w:tc>
          <w:tcPr>
            <w:tcW w:w="1548"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144357" w:rsidRDefault="00144357" w:rsidP="00144357">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144357" w:rsidRDefault="00144357" w:rsidP="00144357">
            <w:pPr>
              <w:rPr>
                <w:rFonts w:ascii="宋体" w:eastAsia="宋体" w:hAnsi="宋体"/>
                <w:sz w:val="24"/>
                <w:szCs w:val="24"/>
              </w:rPr>
            </w:pPr>
            <w:r>
              <w:rPr>
                <w:rFonts w:ascii="宋体" w:eastAsia="宋体" w:hAnsi="宋体" w:hint="eastAsia"/>
                <w:sz w:val="24"/>
                <w:szCs w:val="24"/>
              </w:rPr>
              <w:t>□新能源、</w:t>
            </w:r>
            <w:r>
              <w:rPr>
                <w:rFonts w:ascii="宋体" w:eastAsia="宋体" w:hAnsi="宋体" w:hint="eastAsia"/>
                <w:sz w:val="24"/>
                <w:szCs w:val="24"/>
              </w:rPr>
              <w:sym w:font="Wingdings 2" w:char="0052"/>
            </w:r>
            <w:r>
              <w:rPr>
                <w:rFonts w:ascii="宋体" w:eastAsia="宋体" w:hAnsi="宋体" w:hint="eastAsia"/>
                <w:sz w:val="24"/>
                <w:szCs w:val="24"/>
              </w:rPr>
              <w:t>新材料、□新能源汽车、□其他</w:t>
            </w:r>
            <w:r>
              <w:rPr>
                <w:rFonts w:ascii="宋体" w:eastAsia="宋体" w:hAnsi="宋体" w:hint="eastAsia"/>
                <w:sz w:val="24"/>
                <w:szCs w:val="24"/>
                <w:u w:val="single"/>
              </w:rPr>
              <w:t xml:space="preserve">      </w:t>
            </w:r>
            <w:r>
              <w:rPr>
                <w:rFonts w:ascii="宋体" w:eastAsia="宋体" w:hAnsi="宋体" w:hint="eastAsia"/>
                <w:sz w:val="24"/>
                <w:szCs w:val="24"/>
              </w:rPr>
              <w:t xml:space="preserve">                 </w:t>
            </w:r>
          </w:p>
        </w:tc>
      </w:tr>
      <w:tr w:rsidR="00144357">
        <w:trPr>
          <w:trHeight w:val="875"/>
          <w:jc w:val="center"/>
        </w:trPr>
        <w:tc>
          <w:tcPr>
            <w:tcW w:w="787" w:type="dxa"/>
            <w:vMerge/>
            <w:vAlign w:val="center"/>
          </w:tcPr>
          <w:p w:rsidR="00144357" w:rsidRDefault="00144357" w:rsidP="00144357">
            <w:pPr>
              <w:jc w:val="center"/>
              <w:rPr>
                <w:rFonts w:ascii="宋体" w:eastAsia="宋体" w:hAnsi="宋体"/>
                <w:sz w:val="24"/>
                <w:szCs w:val="24"/>
              </w:rPr>
            </w:pPr>
          </w:p>
        </w:tc>
        <w:tc>
          <w:tcPr>
            <w:tcW w:w="1548"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144357" w:rsidRDefault="00144357" w:rsidP="00144357">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4"/>
                <w:szCs w:val="24"/>
              </w:rPr>
              <w:sym w:font="Wingdings 2" w:char="0052"/>
            </w:r>
            <w:r>
              <w:rPr>
                <w:rFonts w:ascii="宋体" w:eastAsia="宋体" w:hAnsi="宋体" w:hint="eastAsia"/>
                <w:sz w:val="24"/>
                <w:szCs w:val="24"/>
              </w:rPr>
              <w:t>可产业化</w:t>
            </w:r>
          </w:p>
        </w:tc>
      </w:tr>
      <w:tr w:rsidR="00144357">
        <w:trPr>
          <w:trHeight w:val="137"/>
          <w:jc w:val="center"/>
        </w:trPr>
        <w:tc>
          <w:tcPr>
            <w:tcW w:w="787" w:type="dxa"/>
            <w:vMerge/>
            <w:vAlign w:val="center"/>
          </w:tcPr>
          <w:p w:rsidR="00144357" w:rsidRDefault="00144357" w:rsidP="00144357">
            <w:pPr>
              <w:jc w:val="center"/>
              <w:rPr>
                <w:rFonts w:ascii="宋体" w:eastAsia="宋体" w:hAnsi="宋体"/>
                <w:sz w:val="24"/>
                <w:szCs w:val="24"/>
              </w:rPr>
            </w:pPr>
          </w:p>
        </w:tc>
        <w:tc>
          <w:tcPr>
            <w:tcW w:w="1548"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144357" w:rsidRDefault="00144357" w:rsidP="00144357">
            <w:pPr>
              <w:rPr>
                <w:rFonts w:ascii="宋体" w:eastAsia="宋体" w:hAnsi="宋体"/>
                <w:sz w:val="24"/>
                <w:szCs w:val="24"/>
              </w:rPr>
            </w:pPr>
            <w:r>
              <w:rPr>
                <w:rFonts w:ascii="宋体" w:eastAsia="宋体" w:hAnsi="宋体" w:hint="eastAsia"/>
                <w:sz w:val="24"/>
                <w:szCs w:val="24"/>
              </w:rPr>
              <w:t>新型电机领域产业领域。</w:t>
            </w:r>
          </w:p>
        </w:tc>
      </w:tr>
      <w:tr w:rsidR="00144357">
        <w:trPr>
          <w:trHeight w:val="880"/>
          <w:jc w:val="center"/>
        </w:trPr>
        <w:tc>
          <w:tcPr>
            <w:tcW w:w="2335" w:type="dxa"/>
            <w:gridSpan w:val="2"/>
            <w:vAlign w:val="center"/>
          </w:tcPr>
          <w:p w:rsidR="00144357" w:rsidRDefault="00144357" w:rsidP="00144357">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144357" w:rsidRDefault="00144357" w:rsidP="00144357">
            <w:pPr>
              <w:rPr>
                <w:rFonts w:ascii="宋体" w:eastAsia="宋体" w:hAnsi="宋体"/>
                <w:sz w:val="24"/>
                <w:szCs w:val="24"/>
              </w:rPr>
            </w:pPr>
          </w:p>
        </w:tc>
      </w:tr>
    </w:tbl>
    <w:p w:rsidR="008D5144" w:rsidRDefault="008D5144" w:rsidP="00F9227A">
      <w:pPr>
        <w:spacing w:afterLines="50" w:after="156"/>
        <w:jc w:val="center"/>
        <w:rPr>
          <w:rFonts w:ascii="宋体" w:hAnsi="宋体" w:cs="宋体"/>
          <w:bCs/>
          <w:sz w:val="24"/>
          <w:szCs w:val="24"/>
        </w:rPr>
      </w:pPr>
    </w:p>
    <w:p w:rsidR="00360B06" w:rsidRDefault="008D514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Default="00F9227A" w:rsidP="00F9227A">
      <w:pPr>
        <w:wordWrap w:val="0"/>
        <w:spacing w:afterLines="50" w:after="156"/>
        <w:jc w:val="right"/>
        <w:rPr>
          <w:sz w:val="24"/>
          <w:szCs w:val="24"/>
          <w:u w:val="single"/>
        </w:rPr>
      </w:pPr>
      <w:r>
        <w:rPr>
          <w:rFonts w:hint="eastAsia"/>
          <w:sz w:val="24"/>
          <w:szCs w:val="24"/>
        </w:rPr>
        <w:t>科技成果编号：</w:t>
      </w:r>
      <w:r w:rsidRPr="00144357">
        <w:rPr>
          <w:rFonts w:hint="eastAsia"/>
          <w:sz w:val="24"/>
          <w:szCs w:val="24"/>
          <w:u w:val="single"/>
        </w:rPr>
        <w:t xml:space="preserve"> XCL-0</w:t>
      </w:r>
      <w:r w:rsidR="00144357" w:rsidRPr="00144357">
        <w:rPr>
          <w:sz w:val="24"/>
          <w:szCs w:val="24"/>
          <w:u w:val="single"/>
        </w:rPr>
        <w:t>20</w:t>
      </w:r>
      <w:r w:rsidR="00360B06" w:rsidRPr="00144357">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7"/>
        <w:gridCol w:w="6947"/>
      </w:tblGrid>
      <w:tr w:rsidR="00360B06">
        <w:trPr>
          <w:trHeight w:val="387"/>
          <w:jc w:val="center"/>
        </w:trPr>
        <w:tc>
          <w:tcPr>
            <w:tcW w:w="2327"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47" w:type="dxa"/>
            <w:vAlign w:val="center"/>
          </w:tcPr>
          <w:p w:rsidR="00360B06" w:rsidRPr="00CC2620" w:rsidRDefault="00360B06" w:rsidP="00F9227A">
            <w:pPr>
              <w:jc w:val="center"/>
              <w:rPr>
                <w:rFonts w:ascii="宋体" w:hAnsi="宋体"/>
                <w:sz w:val="24"/>
                <w:szCs w:val="24"/>
              </w:rPr>
            </w:pPr>
            <w:proofErr w:type="spellStart"/>
            <w:r w:rsidRPr="00773E7C">
              <w:rPr>
                <w:rFonts w:ascii="宋体" w:hAnsi="宋体" w:hint="eastAsia"/>
                <w:sz w:val="24"/>
                <w:szCs w:val="24"/>
              </w:rPr>
              <w:t>SiC</w:t>
            </w:r>
            <w:proofErr w:type="spellEnd"/>
            <w:r w:rsidRPr="00773E7C">
              <w:rPr>
                <w:rFonts w:ascii="宋体" w:hAnsi="宋体" w:hint="eastAsia"/>
                <w:sz w:val="24"/>
                <w:szCs w:val="24"/>
              </w:rPr>
              <w:t>/Al、Si/Al电子封装复合材料及器件</w:t>
            </w:r>
            <w:r>
              <w:rPr>
                <w:rFonts w:ascii="宋体" w:hAnsi="宋体" w:hint="eastAsia"/>
                <w:sz w:val="24"/>
                <w:szCs w:val="24"/>
              </w:rPr>
              <w:t>制备技术</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618"/>
        <w:gridCol w:w="2615"/>
        <w:gridCol w:w="1890"/>
        <w:gridCol w:w="2364"/>
      </w:tblGrid>
      <w:tr w:rsidR="00144357" w:rsidTr="00144357">
        <w:trPr>
          <w:trHeight w:val="375"/>
          <w:jc w:val="center"/>
        </w:trPr>
        <w:tc>
          <w:tcPr>
            <w:tcW w:w="2405" w:type="dxa"/>
            <w:gridSpan w:val="2"/>
            <w:vAlign w:val="center"/>
          </w:tcPr>
          <w:p w:rsidR="00144357" w:rsidRDefault="00144357" w:rsidP="00144357">
            <w:pPr>
              <w:jc w:val="center"/>
              <w:rPr>
                <w:rFonts w:ascii="宋体" w:eastAsia="宋体" w:hAnsi="宋体"/>
                <w:sz w:val="24"/>
                <w:szCs w:val="24"/>
              </w:rPr>
            </w:pPr>
            <w:r>
              <w:rPr>
                <w:rFonts w:ascii="宋体" w:eastAsia="宋体" w:hAnsi="宋体"/>
                <w:sz w:val="24"/>
                <w:szCs w:val="24"/>
              </w:rPr>
              <w:t>所属学科</w:t>
            </w:r>
          </w:p>
        </w:tc>
        <w:tc>
          <w:tcPr>
            <w:tcW w:w="2615" w:type="dxa"/>
            <w:vAlign w:val="center"/>
          </w:tcPr>
          <w:p w:rsidR="00144357" w:rsidRDefault="00144357" w:rsidP="00144357">
            <w:pPr>
              <w:jc w:val="center"/>
              <w:rPr>
                <w:rFonts w:ascii="宋体" w:eastAsia="宋体" w:hAnsi="宋体"/>
                <w:sz w:val="24"/>
                <w:szCs w:val="24"/>
              </w:rPr>
            </w:pPr>
            <w:r>
              <w:rPr>
                <w:rFonts w:ascii="宋体" w:eastAsia="宋体" w:hAnsi="宋体" w:hint="eastAsia"/>
                <w:sz w:val="24"/>
                <w:szCs w:val="24"/>
              </w:rPr>
              <w:t>430 材料科学</w:t>
            </w:r>
          </w:p>
        </w:tc>
        <w:tc>
          <w:tcPr>
            <w:tcW w:w="1890"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研究方向</w:t>
            </w:r>
          </w:p>
        </w:tc>
        <w:tc>
          <w:tcPr>
            <w:tcW w:w="2364" w:type="dxa"/>
            <w:vAlign w:val="center"/>
          </w:tcPr>
          <w:p w:rsidR="00144357" w:rsidRDefault="00144357" w:rsidP="00144357">
            <w:pPr>
              <w:jc w:val="center"/>
              <w:rPr>
                <w:rFonts w:ascii="宋体" w:eastAsia="宋体" w:hAnsi="宋体"/>
                <w:sz w:val="24"/>
                <w:szCs w:val="24"/>
              </w:rPr>
            </w:pPr>
            <w:r>
              <w:rPr>
                <w:rFonts w:ascii="宋体" w:eastAsia="宋体" w:hAnsi="宋体" w:hint="eastAsia"/>
                <w:sz w:val="24"/>
                <w:szCs w:val="24"/>
              </w:rPr>
              <w:t>金属材料</w:t>
            </w:r>
          </w:p>
        </w:tc>
      </w:tr>
      <w:tr w:rsidR="00144357" w:rsidTr="00144357">
        <w:trPr>
          <w:trHeight w:val="375"/>
          <w:jc w:val="center"/>
        </w:trPr>
        <w:tc>
          <w:tcPr>
            <w:tcW w:w="2405" w:type="dxa"/>
            <w:gridSpan w:val="2"/>
            <w:vAlign w:val="center"/>
          </w:tcPr>
          <w:p w:rsidR="00144357" w:rsidRDefault="00144357" w:rsidP="00144357">
            <w:pPr>
              <w:jc w:val="center"/>
              <w:rPr>
                <w:rFonts w:ascii="宋体" w:eastAsia="宋体" w:hAnsi="宋体"/>
                <w:sz w:val="24"/>
                <w:szCs w:val="24"/>
              </w:rPr>
            </w:pPr>
            <w:r>
              <w:rPr>
                <w:rFonts w:ascii="宋体" w:eastAsia="宋体" w:hAnsi="宋体"/>
                <w:sz w:val="24"/>
                <w:szCs w:val="24"/>
              </w:rPr>
              <w:t>依托平台</w:t>
            </w:r>
          </w:p>
        </w:tc>
        <w:tc>
          <w:tcPr>
            <w:tcW w:w="6869" w:type="dxa"/>
            <w:gridSpan w:val="3"/>
            <w:vAlign w:val="center"/>
          </w:tcPr>
          <w:p w:rsidR="00144357" w:rsidRDefault="00144357" w:rsidP="00144357">
            <w:pPr>
              <w:jc w:val="left"/>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144357" w:rsidTr="00144357">
        <w:trPr>
          <w:trHeight w:val="1840"/>
          <w:jc w:val="center"/>
        </w:trPr>
        <w:tc>
          <w:tcPr>
            <w:tcW w:w="787" w:type="dxa"/>
            <w:vMerge w:val="restart"/>
            <w:vAlign w:val="center"/>
          </w:tcPr>
          <w:p w:rsidR="00144357" w:rsidRDefault="00144357" w:rsidP="00144357">
            <w:pPr>
              <w:jc w:val="center"/>
              <w:rPr>
                <w:rFonts w:ascii="宋体" w:eastAsia="宋体" w:hAnsi="宋体"/>
                <w:sz w:val="24"/>
                <w:szCs w:val="24"/>
              </w:rPr>
            </w:pPr>
            <w:r>
              <w:rPr>
                <w:rFonts w:ascii="宋体" w:eastAsia="宋体" w:hAnsi="宋体"/>
                <w:sz w:val="24"/>
                <w:szCs w:val="24"/>
              </w:rPr>
              <w:t>科技成果情况</w:t>
            </w:r>
          </w:p>
        </w:tc>
        <w:tc>
          <w:tcPr>
            <w:tcW w:w="1618"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成果简介</w:t>
            </w:r>
          </w:p>
        </w:tc>
        <w:tc>
          <w:tcPr>
            <w:tcW w:w="6869" w:type="dxa"/>
            <w:gridSpan w:val="3"/>
            <w:vAlign w:val="center"/>
          </w:tcPr>
          <w:p w:rsidR="00144357" w:rsidRPr="000D5BFA" w:rsidRDefault="00144357" w:rsidP="00144357">
            <w:pPr>
              <w:ind w:firstLineChars="250" w:firstLine="600"/>
              <w:rPr>
                <w:rFonts w:ascii="宋体" w:eastAsia="宋体" w:hAnsi="宋体"/>
                <w:sz w:val="24"/>
                <w:szCs w:val="24"/>
              </w:rPr>
            </w:pPr>
            <w:r w:rsidRPr="00773E7C">
              <w:rPr>
                <w:rFonts w:ascii="宋体" w:eastAsia="宋体" w:hAnsi="宋体" w:hint="eastAsia"/>
                <w:sz w:val="24"/>
                <w:szCs w:val="24"/>
              </w:rPr>
              <w:t>高体积分数的</w:t>
            </w:r>
            <w:proofErr w:type="spellStart"/>
            <w:r w:rsidRPr="00773E7C">
              <w:rPr>
                <w:rFonts w:ascii="宋体" w:eastAsia="宋体" w:hAnsi="宋体" w:hint="eastAsia"/>
                <w:sz w:val="24"/>
                <w:szCs w:val="24"/>
              </w:rPr>
              <w:t>SiCp</w:t>
            </w:r>
            <w:proofErr w:type="spellEnd"/>
            <w:r w:rsidRPr="00773E7C">
              <w:rPr>
                <w:rFonts w:ascii="宋体" w:eastAsia="宋体" w:hAnsi="宋体" w:hint="eastAsia"/>
                <w:sz w:val="24"/>
                <w:szCs w:val="24"/>
              </w:rPr>
              <w:t>/Al电子级复合材料具有超强的热控能力（与铝合金、W-Cu合金、氮化铝、氧化铍相当），能满足电子封装向微、轻、</w:t>
            </w:r>
            <w:proofErr w:type="gramStart"/>
            <w:r w:rsidRPr="00773E7C">
              <w:rPr>
                <w:rFonts w:ascii="宋体" w:eastAsia="宋体" w:hAnsi="宋体" w:hint="eastAsia"/>
                <w:sz w:val="24"/>
                <w:szCs w:val="24"/>
              </w:rPr>
              <w:t>薄方向</w:t>
            </w:r>
            <w:proofErr w:type="gramEnd"/>
            <w:r w:rsidRPr="00773E7C">
              <w:rPr>
                <w:rFonts w:ascii="宋体" w:eastAsia="宋体" w:hAnsi="宋体" w:hint="eastAsia"/>
                <w:sz w:val="24"/>
                <w:szCs w:val="24"/>
              </w:rPr>
              <w:t>发展的需求，自发熔渗技术具有设备投入成本低，可实现复杂零件和大型件的一次精密成型等优点, 成为</w:t>
            </w:r>
            <w:proofErr w:type="spellStart"/>
            <w:r w:rsidRPr="00773E7C">
              <w:rPr>
                <w:rFonts w:ascii="宋体" w:eastAsia="宋体" w:hAnsi="宋体" w:hint="eastAsia"/>
                <w:sz w:val="24"/>
                <w:szCs w:val="24"/>
              </w:rPr>
              <w:t>SiCp</w:t>
            </w:r>
            <w:proofErr w:type="spellEnd"/>
            <w:r w:rsidRPr="00773E7C">
              <w:rPr>
                <w:rFonts w:ascii="宋体" w:eastAsia="宋体" w:hAnsi="宋体" w:hint="eastAsia"/>
                <w:sz w:val="24"/>
                <w:szCs w:val="24"/>
              </w:rPr>
              <w:t>/Al封装材料低成本制备的首选技术。</w:t>
            </w:r>
          </w:p>
        </w:tc>
      </w:tr>
      <w:tr w:rsidR="00144357" w:rsidTr="00144357">
        <w:trPr>
          <w:trHeight w:val="900"/>
          <w:jc w:val="center"/>
        </w:trPr>
        <w:tc>
          <w:tcPr>
            <w:tcW w:w="787" w:type="dxa"/>
            <w:vMerge/>
            <w:vAlign w:val="center"/>
          </w:tcPr>
          <w:p w:rsidR="00144357" w:rsidRDefault="00144357" w:rsidP="00144357">
            <w:pPr>
              <w:jc w:val="center"/>
              <w:rPr>
                <w:rFonts w:ascii="宋体" w:eastAsia="宋体" w:hAnsi="宋体"/>
                <w:sz w:val="24"/>
                <w:szCs w:val="24"/>
              </w:rPr>
            </w:pPr>
          </w:p>
        </w:tc>
        <w:tc>
          <w:tcPr>
            <w:tcW w:w="1618"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所属领域</w:t>
            </w:r>
          </w:p>
        </w:tc>
        <w:tc>
          <w:tcPr>
            <w:tcW w:w="6869" w:type="dxa"/>
            <w:gridSpan w:val="3"/>
            <w:vAlign w:val="center"/>
          </w:tcPr>
          <w:p w:rsidR="00144357" w:rsidRDefault="00144357" w:rsidP="00144357">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144357" w:rsidRDefault="00144357" w:rsidP="00144357">
            <w:pPr>
              <w:rPr>
                <w:rFonts w:ascii="宋体" w:eastAsia="宋体" w:hAnsi="宋体"/>
                <w:sz w:val="24"/>
                <w:szCs w:val="24"/>
              </w:rPr>
            </w:pPr>
            <w:r>
              <w:rPr>
                <w:rFonts w:ascii="宋体" w:eastAsia="宋体" w:hAnsi="宋体" w:hint="eastAsia"/>
                <w:sz w:val="24"/>
                <w:szCs w:val="24"/>
              </w:rPr>
              <w:t>□新能源、</w:t>
            </w:r>
            <w:r>
              <w:rPr>
                <w:rFonts w:ascii="宋体" w:eastAsia="宋体" w:hAnsi="宋体" w:hint="eastAsia"/>
                <w:sz w:val="24"/>
                <w:szCs w:val="24"/>
              </w:rPr>
              <w:sym w:font="Wingdings 2" w:char="0052"/>
            </w:r>
            <w:r>
              <w:rPr>
                <w:rFonts w:ascii="宋体" w:eastAsia="宋体" w:hAnsi="宋体" w:hint="eastAsia"/>
                <w:sz w:val="24"/>
                <w:szCs w:val="24"/>
              </w:rPr>
              <w:t>新材料、□新能源汽车、□其他</w:t>
            </w:r>
            <w:r>
              <w:rPr>
                <w:rFonts w:ascii="宋体" w:eastAsia="宋体" w:hAnsi="宋体" w:hint="eastAsia"/>
                <w:sz w:val="24"/>
                <w:szCs w:val="24"/>
                <w:u w:val="single"/>
              </w:rPr>
              <w:t xml:space="preserve">      </w:t>
            </w:r>
            <w:r>
              <w:rPr>
                <w:rFonts w:ascii="宋体" w:eastAsia="宋体" w:hAnsi="宋体" w:hint="eastAsia"/>
                <w:sz w:val="24"/>
                <w:szCs w:val="24"/>
              </w:rPr>
              <w:t xml:space="preserve">                 </w:t>
            </w:r>
          </w:p>
        </w:tc>
      </w:tr>
      <w:tr w:rsidR="00144357" w:rsidTr="00144357">
        <w:trPr>
          <w:trHeight w:val="875"/>
          <w:jc w:val="center"/>
        </w:trPr>
        <w:tc>
          <w:tcPr>
            <w:tcW w:w="787" w:type="dxa"/>
            <w:vMerge/>
            <w:vAlign w:val="center"/>
          </w:tcPr>
          <w:p w:rsidR="00144357" w:rsidRDefault="00144357" w:rsidP="00144357">
            <w:pPr>
              <w:jc w:val="center"/>
              <w:rPr>
                <w:rFonts w:ascii="宋体" w:eastAsia="宋体" w:hAnsi="宋体"/>
                <w:sz w:val="24"/>
                <w:szCs w:val="24"/>
              </w:rPr>
            </w:pPr>
          </w:p>
        </w:tc>
        <w:tc>
          <w:tcPr>
            <w:tcW w:w="1618"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产学研情况</w:t>
            </w:r>
          </w:p>
        </w:tc>
        <w:tc>
          <w:tcPr>
            <w:tcW w:w="6869" w:type="dxa"/>
            <w:gridSpan w:val="3"/>
            <w:vAlign w:val="center"/>
          </w:tcPr>
          <w:p w:rsidR="00144357" w:rsidRDefault="00144357" w:rsidP="00144357">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4"/>
                <w:szCs w:val="24"/>
              </w:rPr>
              <w:sym w:font="Wingdings 2" w:char="0052"/>
            </w:r>
            <w:r>
              <w:rPr>
                <w:rFonts w:ascii="宋体" w:eastAsia="宋体" w:hAnsi="宋体" w:hint="eastAsia"/>
                <w:sz w:val="24"/>
                <w:szCs w:val="24"/>
              </w:rPr>
              <w:t>可产业化</w:t>
            </w:r>
          </w:p>
        </w:tc>
      </w:tr>
      <w:tr w:rsidR="00144357" w:rsidTr="00144357">
        <w:trPr>
          <w:trHeight w:val="137"/>
          <w:jc w:val="center"/>
        </w:trPr>
        <w:tc>
          <w:tcPr>
            <w:tcW w:w="787" w:type="dxa"/>
            <w:vMerge/>
            <w:vAlign w:val="center"/>
          </w:tcPr>
          <w:p w:rsidR="00144357" w:rsidRDefault="00144357" w:rsidP="00144357">
            <w:pPr>
              <w:jc w:val="center"/>
              <w:rPr>
                <w:rFonts w:ascii="宋体" w:eastAsia="宋体" w:hAnsi="宋体"/>
                <w:sz w:val="24"/>
                <w:szCs w:val="24"/>
              </w:rPr>
            </w:pPr>
          </w:p>
        </w:tc>
        <w:tc>
          <w:tcPr>
            <w:tcW w:w="1618" w:type="dxa"/>
            <w:vAlign w:val="center"/>
          </w:tcPr>
          <w:p w:rsidR="00144357" w:rsidRDefault="00144357" w:rsidP="00144357">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869" w:type="dxa"/>
            <w:gridSpan w:val="3"/>
            <w:vAlign w:val="center"/>
          </w:tcPr>
          <w:p w:rsidR="00144357" w:rsidRDefault="00144357" w:rsidP="00144357">
            <w:pPr>
              <w:rPr>
                <w:rFonts w:ascii="宋体" w:eastAsia="宋体" w:hAnsi="宋体"/>
                <w:sz w:val="24"/>
                <w:szCs w:val="24"/>
              </w:rPr>
            </w:pPr>
            <w:r>
              <w:rPr>
                <w:rFonts w:ascii="宋体" w:eastAsia="宋体" w:hAnsi="宋体" w:hint="eastAsia"/>
                <w:sz w:val="24"/>
                <w:szCs w:val="24"/>
              </w:rPr>
              <w:t>电子封装材料与器件产业领域。</w:t>
            </w:r>
          </w:p>
        </w:tc>
      </w:tr>
      <w:tr w:rsidR="00144357" w:rsidTr="00144357">
        <w:trPr>
          <w:trHeight w:val="880"/>
          <w:jc w:val="center"/>
        </w:trPr>
        <w:tc>
          <w:tcPr>
            <w:tcW w:w="2405" w:type="dxa"/>
            <w:gridSpan w:val="2"/>
            <w:vAlign w:val="center"/>
          </w:tcPr>
          <w:p w:rsidR="00144357" w:rsidRDefault="00144357" w:rsidP="00144357">
            <w:pPr>
              <w:jc w:val="left"/>
              <w:rPr>
                <w:rFonts w:ascii="宋体" w:eastAsia="宋体" w:hAnsi="宋体"/>
                <w:sz w:val="24"/>
                <w:szCs w:val="24"/>
              </w:rPr>
            </w:pPr>
            <w:r>
              <w:rPr>
                <w:rFonts w:ascii="宋体" w:eastAsia="宋体" w:hAnsi="宋体"/>
                <w:sz w:val="24"/>
                <w:szCs w:val="24"/>
              </w:rPr>
              <w:t>其他需要说明的事宜</w:t>
            </w:r>
          </w:p>
        </w:tc>
        <w:tc>
          <w:tcPr>
            <w:tcW w:w="6869" w:type="dxa"/>
            <w:gridSpan w:val="3"/>
            <w:vAlign w:val="center"/>
          </w:tcPr>
          <w:p w:rsidR="00144357" w:rsidRDefault="00144357" w:rsidP="00144357">
            <w:pPr>
              <w:rPr>
                <w:rFonts w:ascii="宋体" w:eastAsia="宋体" w:hAnsi="宋体"/>
                <w:sz w:val="24"/>
                <w:szCs w:val="24"/>
              </w:rPr>
            </w:pPr>
          </w:p>
        </w:tc>
      </w:tr>
    </w:tbl>
    <w:p w:rsidR="008D5144" w:rsidRDefault="008D5144" w:rsidP="00F9227A">
      <w:pPr>
        <w:spacing w:afterLines="50" w:after="156"/>
        <w:jc w:val="center"/>
        <w:rPr>
          <w:rFonts w:ascii="宋体" w:hAnsi="宋体" w:cs="宋体"/>
          <w:bCs/>
          <w:sz w:val="24"/>
          <w:szCs w:val="24"/>
        </w:rPr>
      </w:pPr>
    </w:p>
    <w:p w:rsidR="00360B06" w:rsidRDefault="008D514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2F6268">
        <w:rPr>
          <w:b/>
          <w:sz w:val="44"/>
          <w:szCs w:val="44"/>
        </w:rPr>
        <w:t>合肥工业大学科技成果登记表</w:t>
      </w:r>
    </w:p>
    <w:p w:rsidR="00360B06" w:rsidRPr="00144357" w:rsidRDefault="00F9227A" w:rsidP="00F9227A">
      <w:pPr>
        <w:wordWrap w:val="0"/>
        <w:spacing w:afterLines="50" w:after="156"/>
        <w:jc w:val="right"/>
        <w:rPr>
          <w:sz w:val="24"/>
          <w:szCs w:val="24"/>
          <w:u w:val="single"/>
        </w:rPr>
      </w:pPr>
      <w:r>
        <w:rPr>
          <w:rFonts w:hint="eastAsia"/>
          <w:sz w:val="24"/>
          <w:szCs w:val="24"/>
        </w:rPr>
        <w:t>科技成果编号：</w:t>
      </w:r>
      <w:r w:rsidRPr="00144357">
        <w:rPr>
          <w:rFonts w:hint="eastAsia"/>
          <w:sz w:val="24"/>
          <w:szCs w:val="24"/>
          <w:u w:val="single"/>
        </w:rPr>
        <w:t xml:space="preserve"> XCL-0</w:t>
      </w:r>
      <w:r w:rsidR="00144357" w:rsidRPr="00144357">
        <w:rPr>
          <w:sz w:val="24"/>
          <w:szCs w:val="24"/>
          <w:u w:val="single"/>
        </w:rPr>
        <w:t>21</w:t>
      </w:r>
      <w:r w:rsidR="00360B06" w:rsidRPr="00144357">
        <w:rPr>
          <w:rFonts w:hint="eastAsia"/>
          <w:sz w:val="24"/>
          <w:szCs w:val="24"/>
          <w:u w:val="single"/>
        </w:rPr>
        <w:t xml:space="preserve"> </w:t>
      </w:r>
    </w:p>
    <w:tbl>
      <w:tblPr>
        <w:tblW w:w="92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28"/>
        <w:gridCol w:w="228"/>
        <w:gridCol w:w="2444"/>
        <w:gridCol w:w="1189"/>
        <w:gridCol w:w="2900"/>
      </w:tblGrid>
      <w:tr w:rsidR="00360B06" w:rsidRPr="00320280" w:rsidTr="00144357">
        <w:trPr>
          <w:trHeight w:val="637"/>
          <w:jc w:val="center"/>
        </w:trPr>
        <w:tc>
          <w:tcPr>
            <w:tcW w:w="5185" w:type="dxa"/>
            <w:gridSpan w:val="4"/>
            <w:vAlign w:val="center"/>
          </w:tcPr>
          <w:p w:rsidR="00360B06" w:rsidRPr="00320280" w:rsidRDefault="00360B06" w:rsidP="00F9227A">
            <w:pPr>
              <w:jc w:val="center"/>
              <w:rPr>
                <w:rFonts w:ascii="宋体" w:eastAsia="宋体" w:hAnsi="宋体"/>
                <w:sz w:val="24"/>
                <w:szCs w:val="24"/>
              </w:rPr>
            </w:pPr>
            <w:r w:rsidRPr="00320280">
              <w:rPr>
                <w:rFonts w:ascii="宋体" w:eastAsia="宋体" w:hAnsi="宋体"/>
                <w:sz w:val="24"/>
                <w:szCs w:val="24"/>
              </w:rPr>
              <w:t>科技成果名称</w:t>
            </w:r>
          </w:p>
        </w:tc>
        <w:tc>
          <w:tcPr>
            <w:tcW w:w="4089" w:type="dxa"/>
            <w:gridSpan w:val="2"/>
            <w:vAlign w:val="center"/>
          </w:tcPr>
          <w:p w:rsidR="00360B06" w:rsidRPr="00320280" w:rsidRDefault="00360B06" w:rsidP="00F9227A">
            <w:pPr>
              <w:jc w:val="center"/>
              <w:rPr>
                <w:rFonts w:ascii="宋体" w:eastAsia="宋体" w:hAnsi="宋体"/>
                <w:sz w:val="24"/>
                <w:szCs w:val="24"/>
              </w:rPr>
            </w:pPr>
            <w:r>
              <w:rPr>
                <w:rFonts w:ascii="宋体" w:eastAsia="宋体" w:hAnsi="宋体" w:hint="eastAsia"/>
                <w:sz w:val="24"/>
                <w:szCs w:val="24"/>
              </w:rPr>
              <w:t>电致</w:t>
            </w:r>
            <w:r>
              <w:rPr>
                <w:rFonts w:ascii="宋体" w:eastAsia="宋体" w:hAnsi="宋体"/>
                <w:sz w:val="24"/>
                <w:szCs w:val="24"/>
              </w:rPr>
              <w:t>变色</w:t>
            </w:r>
            <w:r>
              <w:rPr>
                <w:rFonts w:ascii="宋体" w:eastAsia="宋体" w:hAnsi="宋体" w:hint="eastAsia"/>
                <w:sz w:val="24"/>
                <w:szCs w:val="24"/>
              </w:rPr>
              <w:t>节能</w:t>
            </w:r>
            <w:r>
              <w:rPr>
                <w:rFonts w:ascii="宋体" w:eastAsia="宋体" w:hAnsi="宋体"/>
                <w:sz w:val="24"/>
                <w:szCs w:val="24"/>
              </w:rPr>
              <w:t>材料</w:t>
            </w:r>
            <w:r>
              <w:rPr>
                <w:rFonts w:ascii="宋体" w:eastAsia="宋体" w:hAnsi="宋体" w:hint="eastAsia"/>
                <w:sz w:val="24"/>
                <w:szCs w:val="24"/>
              </w:rPr>
              <w:t>及其器件制备技术</w:t>
            </w:r>
          </w:p>
        </w:tc>
      </w:tr>
      <w:tr w:rsidR="00144357" w:rsidRPr="00933DD5" w:rsidTr="00144357">
        <w:tblPrEx>
          <w:tblBorders>
            <w:bottom w:val="single" w:sz="4" w:space="0" w:color="auto"/>
          </w:tblBorders>
        </w:tblPrEx>
        <w:trPr>
          <w:trHeight w:val="520"/>
          <w:jc w:val="center"/>
        </w:trPr>
        <w:tc>
          <w:tcPr>
            <w:tcW w:w="2741" w:type="dxa"/>
            <w:gridSpan w:val="3"/>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所属学科</w:t>
            </w:r>
          </w:p>
        </w:tc>
        <w:tc>
          <w:tcPr>
            <w:tcW w:w="2444" w:type="dxa"/>
            <w:vAlign w:val="center"/>
          </w:tcPr>
          <w:p w:rsidR="00144357" w:rsidRPr="00933DD5" w:rsidRDefault="00144357" w:rsidP="00144357">
            <w:pPr>
              <w:jc w:val="center"/>
              <w:rPr>
                <w:rFonts w:ascii="宋体" w:eastAsia="宋体" w:hAnsi="宋体"/>
                <w:sz w:val="24"/>
                <w:szCs w:val="24"/>
              </w:rPr>
            </w:pPr>
            <w:r>
              <w:rPr>
                <w:rFonts w:ascii="宋体" w:eastAsia="宋体" w:hAnsi="宋体" w:hint="eastAsia"/>
                <w:sz w:val="24"/>
                <w:szCs w:val="24"/>
              </w:rPr>
              <w:t>材料</w:t>
            </w:r>
            <w:r>
              <w:rPr>
                <w:rFonts w:ascii="宋体" w:eastAsia="宋体" w:hAnsi="宋体"/>
                <w:sz w:val="24"/>
                <w:szCs w:val="24"/>
              </w:rPr>
              <w:t>学</w:t>
            </w:r>
          </w:p>
        </w:tc>
        <w:tc>
          <w:tcPr>
            <w:tcW w:w="1189" w:type="dxa"/>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研究方向</w:t>
            </w:r>
          </w:p>
        </w:tc>
        <w:tc>
          <w:tcPr>
            <w:tcW w:w="2900" w:type="dxa"/>
            <w:vAlign w:val="center"/>
          </w:tcPr>
          <w:p w:rsidR="00144357" w:rsidRPr="00933DD5" w:rsidRDefault="00144357" w:rsidP="00144357">
            <w:pPr>
              <w:jc w:val="center"/>
              <w:rPr>
                <w:rFonts w:ascii="宋体" w:eastAsia="宋体" w:hAnsi="宋体"/>
                <w:sz w:val="24"/>
                <w:szCs w:val="24"/>
              </w:rPr>
            </w:pPr>
            <w:r>
              <w:rPr>
                <w:rFonts w:ascii="宋体" w:eastAsia="宋体" w:hAnsi="宋体" w:hint="eastAsia"/>
                <w:sz w:val="24"/>
                <w:szCs w:val="24"/>
              </w:rPr>
              <w:t>纳米</w:t>
            </w:r>
            <w:r>
              <w:rPr>
                <w:rFonts w:ascii="宋体" w:eastAsia="宋体" w:hAnsi="宋体"/>
                <w:sz w:val="24"/>
                <w:szCs w:val="24"/>
              </w:rPr>
              <w:t>功能材料</w:t>
            </w:r>
          </w:p>
        </w:tc>
      </w:tr>
      <w:tr w:rsidR="00144357" w:rsidRPr="00933DD5" w:rsidTr="00144357">
        <w:tblPrEx>
          <w:tblBorders>
            <w:bottom w:val="single" w:sz="4" w:space="0" w:color="auto"/>
          </w:tblBorders>
        </w:tblPrEx>
        <w:trPr>
          <w:trHeight w:val="520"/>
          <w:jc w:val="center"/>
        </w:trPr>
        <w:tc>
          <w:tcPr>
            <w:tcW w:w="2741" w:type="dxa"/>
            <w:gridSpan w:val="3"/>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依托平台</w:t>
            </w:r>
          </w:p>
        </w:tc>
        <w:tc>
          <w:tcPr>
            <w:tcW w:w="6533" w:type="dxa"/>
            <w:gridSpan w:val="3"/>
            <w:vAlign w:val="center"/>
          </w:tcPr>
          <w:p w:rsidR="00144357" w:rsidRPr="00933DD5" w:rsidRDefault="00144357" w:rsidP="00144357">
            <w:pPr>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144357" w:rsidRPr="00933DD5" w:rsidTr="00144357">
        <w:tblPrEx>
          <w:tblBorders>
            <w:bottom w:val="single" w:sz="4" w:space="0" w:color="auto"/>
          </w:tblBorders>
        </w:tblPrEx>
        <w:trPr>
          <w:trHeight w:val="1840"/>
          <w:jc w:val="center"/>
        </w:trPr>
        <w:tc>
          <w:tcPr>
            <w:tcW w:w="2285" w:type="dxa"/>
            <w:vMerge w:val="restart"/>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科技成果情况</w:t>
            </w:r>
          </w:p>
        </w:tc>
        <w:tc>
          <w:tcPr>
            <w:tcW w:w="456" w:type="dxa"/>
            <w:gridSpan w:val="2"/>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成果简介</w:t>
            </w:r>
          </w:p>
        </w:tc>
        <w:tc>
          <w:tcPr>
            <w:tcW w:w="6533" w:type="dxa"/>
            <w:gridSpan w:val="3"/>
            <w:vAlign w:val="center"/>
          </w:tcPr>
          <w:p w:rsidR="00144357" w:rsidRPr="00EE6CAE" w:rsidRDefault="00144357" w:rsidP="00144357">
            <w:pPr>
              <w:pStyle w:val="HTML"/>
              <w:shd w:val="clear" w:color="auto" w:fill="FFFFFF"/>
              <w:ind w:left="-26" w:firstLine="26"/>
            </w:pPr>
            <w:r>
              <w:rPr>
                <w:rFonts w:hint="eastAsia"/>
              </w:rPr>
              <w:t>本</w:t>
            </w:r>
            <w:r>
              <w:t>成果获得了性能优异</w:t>
            </w:r>
            <w:r>
              <w:rPr>
                <w:rFonts w:hint="eastAsia"/>
              </w:rPr>
              <w:t>并且</w:t>
            </w:r>
            <w:r>
              <w:t>成本经济的电致变色材料</w:t>
            </w:r>
            <w:r>
              <w:rPr>
                <w:rFonts w:hint="eastAsia"/>
              </w:rPr>
              <w:t>与</w:t>
            </w:r>
            <w:r>
              <w:t>器件，</w:t>
            </w:r>
            <w:r>
              <w:rPr>
                <w:rFonts w:hint="eastAsia"/>
              </w:rPr>
              <w:t>能够在</w:t>
            </w:r>
            <w:r>
              <w:t>小</w:t>
            </w:r>
            <w:r>
              <w:rPr>
                <w:rFonts w:hint="eastAsia"/>
              </w:rPr>
              <w:t>于</w:t>
            </w:r>
            <w:r>
              <w:t>1V</w:t>
            </w:r>
            <w:r>
              <w:rPr>
                <w:rFonts w:hint="eastAsia"/>
              </w:rPr>
              <w:t>的</w:t>
            </w:r>
            <w:r>
              <w:t>电压下对材料的颜色实现在透明和深蓝</w:t>
            </w:r>
            <w:proofErr w:type="gramStart"/>
            <w:r>
              <w:t>色</w:t>
            </w:r>
            <w:r>
              <w:rPr>
                <w:rFonts w:hint="eastAsia"/>
              </w:rPr>
              <w:t>快速</w:t>
            </w:r>
            <w:proofErr w:type="gramEnd"/>
            <w:r>
              <w:rPr>
                <w:rFonts w:hint="eastAsia"/>
              </w:rPr>
              <w:t>可逆调节，</w:t>
            </w:r>
            <w:r>
              <w:t>具有</w:t>
            </w:r>
            <w:r>
              <w:rPr>
                <w:rFonts w:hint="eastAsia"/>
              </w:rPr>
              <w:t>高</w:t>
            </w:r>
            <w:r>
              <w:t>对比度、</w:t>
            </w:r>
            <w:proofErr w:type="gramStart"/>
            <w:r>
              <w:rPr>
                <w:rFonts w:hint="eastAsia"/>
              </w:rPr>
              <w:t>快</w:t>
            </w:r>
            <w:r>
              <w:t>相应</w:t>
            </w:r>
            <w:proofErr w:type="gramEnd"/>
            <w:r>
              <w:t>速率和高循环</w:t>
            </w:r>
            <w:r>
              <w:rPr>
                <w:rFonts w:hint="eastAsia"/>
              </w:rPr>
              <w:t>稳定性</w:t>
            </w:r>
            <w:r>
              <w:t>的</w:t>
            </w:r>
            <w:r>
              <w:rPr>
                <w:rFonts w:hint="eastAsia"/>
              </w:rPr>
              <w:t>特点</w:t>
            </w:r>
            <w:r>
              <w:t>电致变色材料，可以克服常用有机电致变色材料不耐光照的弱点。</w:t>
            </w:r>
            <w:r>
              <w:rPr>
                <w:rFonts w:hint="eastAsia"/>
              </w:rPr>
              <w:t>能够对</w:t>
            </w:r>
            <w:r>
              <w:t>太阳光中不同波段的光的透射和吸收实现调控，</w:t>
            </w:r>
            <w:r>
              <w:rPr>
                <w:rFonts w:hint="eastAsia"/>
              </w:rPr>
              <w:t>可以</w:t>
            </w:r>
            <w:r>
              <w:t>在建筑</w:t>
            </w:r>
            <w:r>
              <w:rPr>
                <w:rFonts w:hint="eastAsia"/>
              </w:rPr>
              <w:t>物</w:t>
            </w:r>
            <w:r>
              <w:t>或者交通工具</w:t>
            </w:r>
            <w:r>
              <w:rPr>
                <w:rFonts w:hint="eastAsia"/>
              </w:rPr>
              <w:t>上用作</w:t>
            </w:r>
            <w:r>
              <w:t>智能窗从而达到节能效果</w:t>
            </w:r>
            <w:r>
              <w:rPr>
                <w:rFonts w:hint="eastAsia"/>
              </w:rPr>
              <w:t>。</w:t>
            </w:r>
          </w:p>
        </w:tc>
      </w:tr>
      <w:tr w:rsidR="00144357" w:rsidRPr="00933DD5" w:rsidTr="00144357">
        <w:tblPrEx>
          <w:tblBorders>
            <w:bottom w:val="single" w:sz="4" w:space="0" w:color="auto"/>
          </w:tblBorders>
        </w:tblPrEx>
        <w:trPr>
          <w:trHeight w:val="900"/>
          <w:jc w:val="center"/>
        </w:trPr>
        <w:tc>
          <w:tcPr>
            <w:tcW w:w="2285" w:type="dxa"/>
            <w:vMerge/>
            <w:vAlign w:val="center"/>
          </w:tcPr>
          <w:p w:rsidR="00144357" w:rsidRPr="00933DD5" w:rsidRDefault="00144357" w:rsidP="00144357">
            <w:pPr>
              <w:jc w:val="center"/>
              <w:rPr>
                <w:rFonts w:ascii="宋体" w:eastAsia="宋体" w:hAnsi="宋体"/>
                <w:sz w:val="24"/>
                <w:szCs w:val="24"/>
              </w:rPr>
            </w:pPr>
          </w:p>
        </w:tc>
        <w:tc>
          <w:tcPr>
            <w:tcW w:w="456" w:type="dxa"/>
            <w:gridSpan w:val="2"/>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所属领域</w:t>
            </w:r>
          </w:p>
        </w:tc>
        <w:tc>
          <w:tcPr>
            <w:tcW w:w="6533" w:type="dxa"/>
            <w:gridSpan w:val="3"/>
            <w:vAlign w:val="center"/>
          </w:tcPr>
          <w:p w:rsidR="00144357" w:rsidRPr="00933DD5" w:rsidRDefault="00144357" w:rsidP="00144357">
            <w:pPr>
              <w:rPr>
                <w:rFonts w:ascii="宋体" w:eastAsia="宋体" w:hAnsi="宋体"/>
                <w:sz w:val="24"/>
                <w:szCs w:val="24"/>
              </w:rPr>
            </w:pPr>
            <w:r>
              <w:rPr>
                <w:rFonts w:ascii="Segoe UI Symbol" w:eastAsia="宋体" w:hAnsi="Segoe UI Symbol" w:cs="Segoe UI Symbol"/>
                <w:sz w:val="24"/>
                <w:szCs w:val="24"/>
              </w:rPr>
              <w:t>☑</w:t>
            </w:r>
            <w:r w:rsidRPr="00933DD5">
              <w:rPr>
                <w:rFonts w:ascii="宋体" w:eastAsia="宋体" w:hAnsi="宋体" w:hint="eastAsia"/>
                <w:sz w:val="24"/>
                <w:szCs w:val="24"/>
              </w:rPr>
              <w:t xml:space="preserve">节能环保、□信息技术、□生物医药、□高端装备制造、 </w:t>
            </w:r>
          </w:p>
          <w:p w:rsidR="00144357" w:rsidRPr="00933DD5" w:rsidRDefault="00144357" w:rsidP="00144357">
            <w:pPr>
              <w:rPr>
                <w:rFonts w:ascii="宋体" w:eastAsia="宋体" w:hAnsi="宋体"/>
                <w:sz w:val="24"/>
                <w:szCs w:val="24"/>
              </w:rPr>
            </w:pPr>
            <w:r w:rsidRPr="00933DD5">
              <w:rPr>
                <w:rFonts w:ascii="宋体" w:eastAsia="宋体" w:hAnsi="宋体" w:hint="eastAsia"/>
                <w:sz w:val="24"/>
                <w:szCs w:val="24"/>
              </w:rPr>
              <w:t>□新能源、□新材料、□新能源汽车、□其他</w:t>
            </w:r>
            <w:r w:rsidRPr="00933DD5">
              <w:rPr>
                <w:rFonts w:ascii="宋体" w:eastAsia="宋体" w:hAnsi="宋体" w:hint="eastAsia"/>
                <w:sz w:val="24"/>
                <w:szCs w:val="24"/>
                <w:u w:val="single"/>
              </w:rPr>
              <w:t xml:space="preserve">      </w:t>
            </w:r>
            <w:r w:rsidRPr="00933DD5">
              <w:rPr>
                <w:rFonts w:ascii="宋体" w:eastAsia="宋体" w:hAnsi="宋体" w:hint="eastAsia"/>
                <w:sz w:val="24"/>
                <w:szCs w:val="24"/>
              </w:rPr>
              <w:t xml:space="preserve">                 </w:t>
            </w:r>
          </w:p>
        </w:tc>
      </w:tr>
      <w:tr w:rsidR="00144357" w:rsidRPr="00933DD5" w:rsidTr="00144357">
        <w:tblPrEx>
          <w:tblBorders>
            <w:bottom w:val="single" w:sz="4" w:space="0" w:color="auto"/>
          </w:tblBorders>
        </w:tblPrEx>
        <w:trPr>
          <w:trHeight w:val="1978"/>
          <w:jc w:val="center"/>
        </w:trPr>
        <w:tc>
          <w:tcPr>
            <w:tcW w:w="2285" w:type="dxa"/>
            <w:vMerge/>
            <w:vAlign w:val="center"/>
          </w:tcPr>
          <w:p w:rsidR="00144357" w:rsidRPr="00933DD5" w:rsidRDefault="00144357" w:rsidP="00144357">
            <w:pPr>
              <w:jc w:val="center"/>
              <w:rPr>
                <w:rFonts w:ascii="宋体" w:eastAsia="宋体" w:hAnsi="宋体"/>
                <w:sz w:val="24"/>
                <w:szCs w:val="24"/>
              </w:rPr>
            </w:pPr>
          </w:p>
        </w:tc>
        <w:tc>
          <w:tcPr>
            <w:tcW w:w="456" w:type="dxa"/>
            <w:gridSpan w:val="2"/>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产学研情况</w:t>
            </w:r>
          </w:p>
        </w:tc>
        <w:tc>
          <w:tcPr>
            <w:tcW w:w="6533" w:type="dxa"/>
            <w:gridSpan w:val="3"/>
            <w:vAlign w:val="center"/>
          </w:tcPr>
          <w:p w:rsidR="00144357" w:rsidRPr="00933DD5" w:rsidRDefault="00144357" w:rsidP="00144357">
            <w:pPr>
              <w:rPr>
                <w:rFonts w:ascii="宋体" w:eastAsia="宋体" w:hAnsi="宋体"/>
                <w:sz w:val="24"/>
                <w:szCs w:val="24"/>
              </w:rPr>
            </w:pPr>
            <w:r>
              <w:rPr>
                <w:rFonts w:ascii="Segoe UI Symbol" w:eastAsia="宋体" w:hAnsi="Segoe UI Symbol" w:cs="Segoe UI Symbol"/>
                <w:sz w:val="24"/>
                <w:szCs w:val="24"/>
              </w:rPr>
              <w:t>☑</w:t>
            </w:r>
            <w:r>
              <w:rPr>
                <w:rFonts w:ascii="宋体" w:eastAsia="宋体" w:hAnsi="宋体" w:hint="eastAsia"/>
                <w:sz w:val="24"/>
                <w:szCs w:val="24"/>
              </w:rPr>
              <w:t>实验室阶段、</w:t>
            </w:r>
            <w:r w:rsidRPr="00933DD5">
              <w:rPr>
                <w:rFonts w:ascii="宋体" w:eastAsia="宋体" w:hAnsi="宋体" w:hint="eastAsia"/>
                <w:sz w:val="24"/>
                <w:szCs w:val="24"/>
              </w:rPr>
              <w:t>□小试、□中试、□可产业化</w:t>
            </w:r>
          </w:p>
          <w:p w:rsidR="00144357" w:rsidRDefault="00144357" w:rsidP="00144357">
            <w:pPr>
              <w:rPr>
                <w:rFonts w:ascii="宋体" w:eastAsia="宋体" w:hAnsi="宋体"/>
                <w:sz w:val="24"/>
                <w:szCs w:val="24"/>
              </w:rPr>
            </w:pPr>
            <w:r w:rsidRPr="00933DD5">
              <w:rPr>
                <w:rFonts w:ascii="宋体" w:eastAsia="宋体" w:hAnsi="宋体" w:hint="eastAsia"/>
                <w:sz w:val="24"/>
                <w:szCs w:val="24"/>
              </w:rPr>
              <w:t>若已经产学研合作，转化的企业</w:t>
            </w:r>
            <w:r>
              <w:rPr>
                <w:rFonts w:ascii="宋体" w:eastAsia="宋体" w:hAnsi="宋体" w:hint="eastAsia"/>
                <w:sz w:val="24"/>
                <w:szCs w:val="24"/>
              </w:rPr>
              <w:t>（</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144357" w:rsidRPr="00933DD5" w:rsidRDefault="00144357" w:rsidP="00144357">
            <w:pPr>
              <w:rPr>
                <w:rFonts w:ascii="宋体" w:eastAsia="宋体" w:hAnsi="宋体"/>
                <w:sz w:val="24"/>
                <w:szCs w:val="24"/>
              </w:rPr>
            </w:pPr>
          </w:p>
        </w:tc>
      </w:tr>
      <w:tr w:rsidR="00144357" w:rsidRPr="00933DD5" w:rsidTr="00144357">
        <w:tblPrEx>
          <w:tblBorders>
            <w:bottom w:val="single" w:sz="4" w:space="0" w:color="auto"/>
          </w:tblBorders>
        </w:tblPrEx>
        <w:trPr>
          <w:trHeight w:val="1977"/>
          <w:jc w:val="center"/>
        </w:trPr>
        <w:tc>
          <w:tcPr>
            <w:tcW w:w="2513" w:type="dxa"/>
            <w:gridSpan w:val="2"/>
            <w:vAlign w:val="center"/>
          </w:tcPr>
          <w:p w:rsidR="00144357" w:rsidRPr="00933DD5" w:rsidRDefault="00144357" w:rsidP="00144357">
            <w:pPr>
              <w:jc w:val="center"/>
              <w:rPr>
                <w:rFonts w:ascii="宋体" w:eastAsia="宋体" w:hAnsi="宋体"/>
                <w:sz w:val="24"/>
                <w:szCs w:val="24"/>
              </w:rPr>
            </w:pPr>
          </w:p>
        </w:tc>
        <w:tc>
          <w:tcPr>
            <w:tcW w:w="2672" w:type="dxa"/>
            <w:gridSpan w:val="2"/>
            <w:vAlign w:val="center"/>
          </w:tcPr>
          <w:p w:rsidR="00144357" w:rsidRPr="00933DD5" w:rsidRDefault="00144357" w:rsidP="00144357">
            <w:pPr>
              <w:jc w:val="center"/>
              <w:rPr>
                <w:rFonts w:ascii="宋体" w:eastAsia="宋体" w:hAnsi="宋体"/>
                <w:sz w:val="24"/>
                <w:szCs w:val="24"/>
              </w:rPr>
            </w:pPr>
            <w:r>
              <w:rPr>
                <w:rFonts w:ascii="宋体" w:eastAsia="宋体" w:hAnsi="宋体"/>
                <w:sz w:val="24"/>
                <w:szCs w:val="24"/>
              </w:rPr>
              <w:t>拟</w:t>
            </w:r>
            <w:r w:rsidRPr="00933DD5">
              <w:rPr>
                <w:rFonts w:ascii="宋体" w:eastAsia="宋体" w:hAnsi="宋体"/>
                <w:sz w:val="24"/>
                <w:szCs w:val="24"/>
              </w:rPr>
              <w:t>意向转化的</w:t>
            </w:r>
            <w:r w:rsidRPr="00933DD5">
              <w:rPr>
                <w:rFonts w:ascii="宋体" w:eastAsia="宋体" w:hAnsi="宋体" w:hint="eastAsia"/>
                <w:sz w:val="24"/>
                <w:szCs w:val="24"/>
              </w:rPr>
              <w:t>企业</w:t>
            </w:r>
          </w:p>
        </w:tc>
        <w:tc>
          <w:tcPr>
            <w:tcW w:w="4089" w:type="dxa"/>
            <w:gridSpan w:val="2"/>
            <w:vAlign w:val="center"/>
          </w:tcPr>
          <w:p w:rsidR="00144357" w:rsidRPr="00933DD5" w:rsidRDefault="00144357" w:rsidP="00144357">
            <w:pPr>
              <w:rPr>
                <w:rFonts w:ascii="宋体" w:eastAsia="宋体" w:hAnsi="宋体"/>
                <w:sz w:val="24"/>
                <w:szCs w:val="24"/>
              </w:rPr>
            </w:pPr>
            <w:r>
              <w:rPr>
                <w:rFonts w:hint="eastAsia"/>
                <w:sz w:val="24"/>
                <w:szCs w:val="24"/>
              </w:rPr>
              <w:t>节能</w:t>
            </w:r>
            <w:r>
              <w:rPr>
                <w:sz w:val="24"/>
                <w:szCs w:val="24"/>
              </w:rPr>
              <w:t>型</w:t>
            </w:r>
            <w:r>
              <w:rPr>
                <w:rFonts w:hint="eastAsia"/>
                <w:sz w:val="24"/>
                <w:szCs w:val="24"/>
              </w:rPr>
              <w:t>智能</w:t>
            </w:r>
            <w:r>
              <w:rPr>
                <w:sz w:val="24"/>
                <w:szCs w:val="24"/>
              </w:rPr>
              <w:t>窗、</w:t>
            </w:r>
            <w:r>
              <w:rPr>
                <w:rFonts w:hint="eastAsia"/>
                <w:sz w:val="24"/>
                <w:szCs w:val="24"/>
              </w:rPr>
              <w:t>防</w:t>
            </w:r>
            <w:r>
              <w:rPr>
                <w:sz w:val="24"/>
                <w:szCs w:val="24"/>
              </w:rPr>
              <w:t>眩目镜、静态显示等</w:t>
            </w:r>
            <w:r w:rsidRPr="00EE6CAE">
              <w:rPr>
                <w:sz w:val="24"/>
                <w:szCs w:val="24"/>
              </w:rPr>
              <w:t>产业领域。</w:t>
            </w:r>
          </w:p>
        </w:tc>
      </w:tr>
      <w:tr w:rsidR="00144357" w:rsidRPr="00933DD5" w:rsidTr="00144357">
        <w:tblPrEx>
          <w:tblBorders>
            <w:bottom w:val="single" w:sz="4" w:space="0" w:color="auto"/>
          </w:tblBorders>
        </w:tblPrEx>
        <w:trPr>
          <w:trHeight w:val="1255"/>
          <w:jc w:val="center"/>
        </w:trPr>
        <w:tc>
          <w:tcPr>
            <w:tcW w:w="5185" w:type="dxa"/>
            <w:gridSpan w:val="4"/>
            <w:vAlign w:val="center"/>
          </w:tcPr>
          <w:p w:rsidR="00144357" w:rsidRPr="00933DD5" w:rsidRDefault="00144357" w:rsidP="00144357">
            <w:pPr>
              <w:jc w:val="left"/>
              <w:rPr>
                <w:rFonts w:ascii="宋体" w:eastAsia="宋体" w:hAnsi="宋体"/>
                <w:sz w:val="24"/>
                <w:szCs w:val="24"/>
              </w:rPr>
            </w:pPr>
            <w:r w:rsidRPr="00933DD5">
              <w:rPr>
                <w:rFonts w:ascii="宋体" w:eastAsia="宋体" w:hAnsi="宋体"/>
                <w:sz w:val="24"/>
                <w:szCs w:val="24"/>
              </w:rPr>
              <w:t>其他需要说明的事宜</w:t>
            </w:r>
          </w:p>
        </w:tc>
        <w:tc>
          <w:tcPr>
            <w:tcW w:w="4089" w:type="dxa"/>
            <w:gridSpan w:val="2"/>
            <w:vAlign w:val="center"/>
          </w:tcPr>
          <w:p w:rsidR="00144357" w:rsidRPr="00933DD5" w:rsidRDefault="00144357" w:rsidP="00144357">
            <w:pPr>
              <w:rPr>
                <w:rFonts w:ascii="宋体" w:eastAsia="宋体" w:hAnsi="宋体"/>
                <w:sz w:val="24"/>
                <w:szCs w:val="24"/>
              </w:rPr>
            </w:pPr>
          </w:p>
        </w:tc>
      </w:tr>
    </w:tbl>
    <w:p w:rsidR="008D5144" w:rsidRDefault="008D5144" w:rsidP="00F9227A">
      <w:pPr>
        <w:spacing w:afterLines="50" w:after="156"/>
        <w:jc w:val="center"/>
        <w:rPr>
          <w:rFonts w:ascii="宋体" w:hAnsi="宋体" w:cs="宋体"/>
          <w:bCs/>
          <w:sz w:val="24"/>
          <w:szCs w:val="24"/>
        </w:rPr>
      </w:pPr>
    </w:p>
    <w:p w:rsidR="00360B06" w:rsidRDefault="008D514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2F6268">
        <w:rPr>
          <w:b/>
          <w:sz w:val="44"/>
          <w:szCs w:val="44"/>
        </w:rPr>
        <w:t>合肥工业大学科技成果登记表</w:t>
      </w:r>
    </w:p>
    <w:p w:rsidR="00360B06" w:rsidRPr="007F666B" w:rsidRDefault="00F9227A" w:rsidP="00F9227A">
      <w:pPr>
        <w:wordWrap w:val="0"/>
        <w:spacing w:afterLines="50" w:after="156"/>
        <w:jc w:val="right"/>
        <w:rPr>
          <w:sz w:val="24"/>
          <w:szCs w:val="24"/>
          <w:u w:val="single"/>
        </w:rPr>
      </w:pPr>
      <w:r>
        <w:rPr>
          <w:rFonts w:hint="eastAsia"/>
          <w:sz w:val="24"/>
          <w:szCs w:val="24"/>
        </w:rPr>
        <w:t>科技成果编号：</w:t>
      </w:r>
      <w:r w:rsidRPr="00144357">
        <w:rPr>
          <w:rFonts w:hint="eastAsia"/>
          <w:sz w:val="24"/>
          <w:szCs w:val="24"/>
          <w:u w:val="single"/>
        </w:rPr>
        <w:t xml:space="preserve"> XCL-0</w:t>
      </w:r>
      <w:r w:rsidR="00144357" w:rsidRPr="00144357">
        <w:rPr>
          <w:sz w:val="24"/>
          <w:szCs w:val="24"/>
          <w:u w:val="single"/>
        </w:rPr>
        <w:t>22</w:t>
      </w:r>
      <w:r w:rsidR="00144357">
        <w:rPr>
          <w:rFonts w:hint="eastAsia"/>
          <w:sz w:val="24"/>
          <w:szCs w:val="24"/>
          <w:u w:val="single"/>
        </w:rPr>
        <w:t xml:space="preserve"> </w:t>
      </w:r>
    </w:p>
    <w:tbl>
      <w:tblPr>
        <w:tblW w:w="92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566"/>
        <w:gridCol w:w="111"/>
        <w:gridCol w:w="456"/>
        <w:gridCol w:w="3390"/>
        <w:gridCol w:w="1867"/>
      </w:tblGrid>
      <w:tr w:rsidR="00360B06" w:rsidRPr="00320280" w:rsidTr="008D5144">
        <w:trPr>
          <w:trHeight w:val="637"/>
          <w:jc w:val="center"/>
        </w:trPr>
        <w:tc>
          <w:tcPr>
            <w:tcW w:w="3531" w:type="dxa"/>
            <w:gridSpan w:val="2"/>
            <w:vAlign w:val="center"/>
          </w:tcPr>
          <w:p w:rsidR="00360B06" w:rsidRPr="00320280" w:rsidRDefault="00360B06" w:rsidP="00F9227A">
            <w:pPr>
              <w:jc w:val="center"/>
              <w:rPr>
                <w:rFonts w:ascii="宋体" w:eastAsia="宋体" w:hAnsi="宋体"/>
                <w:sz w:val="24"/>
                <w:szCs w:val="24"/>
              </w:rPr>
            </w:pPr>
            <w:r w:rsidRPr="00320280">
              <w:rPr>
                <w:rFonts w:ascii="宋体" w:eastAsia="宋体" w:hAnsi="宋体"/>
                <w:sz w:val="24"/>
                <w:szCs w:val="24"/>
              </w:rPr>
              <w:t>科技成果名称</w:t>
            </w:r>
          </w:p>
        </w:tc>
        <w:tc>
          <w:tcPr>
            <w:tcW w:w="5743" w:type="dxa"/>
            <w:gridSpan w:val="4"/>
            <w:vAlign w:val="center"/>
          </w:tcPr>
          <w:p w:rsidR="00360B06" w:rsidRPr="0002694F" w:rsidRDefault="00360B06" w:rsidP="00F9227A">
            <w:pPr>
              <w:ind w:left="600" w:hanging="600"/>
              <w:jc w:val="center"/>
              <w:rPr>
                <w:rFonts w:ascii="宋体" w:eastAsia="宋体" w:hAnsi="宋体"/>
                <w:sz w:val="24"/>
                <w:szCs w:val="24"/>
              </w:rPr>
            </w:pPr>
            <w:r>
              <w:rPr>
                <w:rFonts w:ascii="宋体" w:eastAsia="宋体" w:hAnsi="宋体" w:hint="eastAsia"/>
                <w:sz w:val="24"/>
                <w:szCs w:val="24"/>
              </w:rPr>
              <w:t>高能量密度及功率密度的</w:t>
            </w:r>
            <w:proofErr w:type="gramStart"/>
            <w:r w:rsidRPr="006D42B1">
              <w:rPr>
                <w:rFonts w:ascii="宋体" w:eastAsia="宋体" w:hAnsi="宋体" w:hint="eastAsia"/>
                <w:sz w:val="24"/>
                <w:szCs w:val="24"/>
              </w:rPr>
              <w:t>锂电超电容</w:t>
            </w:r>
            <w:proofErr w:type="gramEnd"/>
            <w:r w:rsidRPr="006D42B1">
              <w:rPr>
                <w:rFonts w:ascii="宋体" w:eastAsia="宋体" w:hAnsi="宋体" w:hint="eastAsia"/>
                <w:sz w:val="24"/>
                <w:szCs w:val="24"/>
              </w:rPr>
              <w:t>负极材料</w:t>
            </w:r>
            <w:r>
              <w:rPr>
                <w:rFonts w:ascii="宋体" w:eastAsia="宋体" w:hAnsi="宋体" w:hint="eastAsia"/>
                <w:sz w:val="24"/>
                <w:szCs w:val="24"/>
              </w:rPr>
              <w:t>制备技术</w:t>
            </w:r>
          </w:p>
        </w:tc>
      </w:tr>
      <w:tr w:rsidR="00144357" w:rsidRPr="00933DD5" w:rsidTr="008D5144">
        <w:tblPrEx>
          <w:tblBorders>
            <w:bottom w:val="single" w:sz="4" w:space="0" w:color="auto"/>
          </w:tblBorders>
        </w:tblPrEx>
        <w:trPr>
          <w:trHeight w:val="520"/>
          <w:jc w:val="center"/>
        </w:trPr>
        <w:tc>
          <w:tcPr>
            <w:tcW w:w="3645" w:type="dxa"/>
            <w:gridSpan w:val="3"/>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所属学科</w:t>
            </w:r>
          </w:p>
        </w:tc>
        <w:tc>
          <w:tcPr>
            <w:tcW w:w="236" w:type="dxa"/>
            <w:vAlign w:val="center"/>
          </w:tcPr>
          <w:p w:rsidR="00144357" w:rsidRPr="00933DD5" w:rsidRDefault="00144357" w:rsidP="00144357">
            <w:pPr>
              <w:jc w:val="center"/>
              <w:rPr>
                <w:rFonts w:ascii="宋体" w:eastAsia="宋体" w:hAnsi="宋体"/>
                <w:sz w:val="24"/>
                <w:szCs w:val="24"/>
              </w:rPr>
            </w:pPr>
            <w:r>
              <w:rPr>
                <w:rFonts w:ascii="宋体" w:eastAsia="宋体" w:hAnsi="宋体" w:hint="eastAsia"/>
                <w:sz w:val="24"/>
                <w:szCs w:val="24"/>
              </w:rPr>
              <w:t>材料学</w:t>
            </w:r>
          </w:p>
        </w:tc>
        <w:tc>
          <w:tcPr>
            <w:tcW w:w="3482" w:type="dxa"/>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研究方向</w:t>
            </w:r>
          </w:p>
        </w:tc>
        <w:tc>
          <w:tcPr>
            <w:tcW w:w="1911" w:type="dxa"/>
            <w:vAlign w:val="center"/>
          </w:tcPr>
          <w:p w:rsidR="00144357" w:rsidRPr="00933DD5" w:rsidRDefault="00144357" w:rsidP="00144357">
            <w:pPr>
              <w:jc w:val="center"/>
              <w:rPr>
                <w:rFonts w:ascii="宋体" w:eastAsia="宋体" w:hAnsi="宋体"/>
                <w:sz w:val="24"/>
                <w:szCs w:val="24"/>
              </w:rPr>
            </w:pPr>
            <w:r>
              <w:rPr>
                <w:rFonts w:ascii="宋体" w:eastAsia="宋体" w:hAnsi="宋体"/>
                <w:sz w:val="24"/>
                <w:szCs w:val="24"/>
              </w:rPr>
              <w:t>纳米能</w:t>
            </w:r>
            <w:proofErr w:type="gramStart"/>
            <w:r>
              <w:rPr>
                <w:rFonts w:ascii="宋体" w:eastAsia="宋体" w:hAnsi="宋体"/>
                <w:sz w:val="24"/>
                <w:szCs w:val="24"/>
              </w:rPr>
              <w:t>源材料</w:t>
            </w:r>
            <w:proofErr w:type="gramEnd"/>
          </w:p>
        </w:tc>
      </w:tr>
      <w:tr w:rsidR="00144357" w:rsidRPr="00933DD5" w:rsidTr="00144357">
        <w:tblPrEx>
          <w:tblBorders>
            <w:bottom w:val="single" w:sz="4" w:space="0" w:color="auto"/>
          </w:tblBorders>
        </w:tblPrEx>
        <w:trPr>
          <w:trHeight w:val="520"/>
          <w:jc w:val="center"/>
        </w:trPr>
        <w:tc>
          <w:tcPr>
            <w:tcW w:w="3645" w:type="dxa"/>
            <w:gridSpan w:val="3"/>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依托平台</w:t>
            </w:r>
          </w:p>
        </w:tc>
        <w:tc>
          <w:tcPr>
            <w:tcW w:w="5629" w:type="dxa"/>
            <w:gridSpan w:val="3"/>
            <w:vAlign w:val="center"/>
          </w:tcPr>
          <w:p w:rsidR="00144357" w:rsidRPr="00933DD5" w:rsidRDefault="00144357" w:rsidP="00144357">
            <w:pPr>
              <w:rPr>
                <w:rFonts w:ascii="宋体" w:eastAsia="宋体" w:hAnsi="宋体"/>
                <w:sz w:val="24"/>
                <w:szCs w:val="24"/>
              </w:rPr>
            </w:pPr>
            <w:r w:rsidRPr="008972E8">
              <w:rPr>
                <w:rFonts w:ascii="宋体" w:eastAsia="宋体" w:hAnsi="宋体" w:hint="eastAsia"/>
                <w:sz w:val="24"/>
                <w:szCs w:val="24"/>
              </w:rPr>
              <w:t>先进能源与环境材料国际科技合作基地/清洁能源新材料与技术学科创新引智基地/先进功能材料与器件安徽省重点实验室</w:t>
            </w:r>
          </w:p>
        </w:tc>
      </w:tr>
      <w:tr w:rsidR="00144357" w:rsidRPr="00933DD5" w:rsidTr="00144357">
        <w:tblPrEx>
          <w:tblBorders>
            <w:bottom w:val="single" w:sz="4" w:space="0" w:color="auto"/>
          </w:tblBorders>
        </w:tblPrEx>
        <w:trPr>
          <w:trHeight w:val="1840"/>
          <w:jc w:val="center"/>
        </w:trPr>
        <w:tc>
          <w:tcPr>
            <w:tcW w:w="2961" w:type="dxa"/>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科技成果情况</w:t>
            </w:r>
          </w:p>
        </w:tc>
        <w:tc>
          <w:tcPr>
            <w:tcW w:w="684" w:type="dxa"/>
            <w:gridSpan w:val="2"/>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成果简介</w:t>
            </w:r>
          </w:p>
        </w:tc>
        <w:tc>
          <w:tcPr>
            <w:tcW w:w="5629" w:type="dxa"/>
            <w:gridSpan w:val="3"/>
            <w:vAlign w:val="center"/>
          </w:tcPr>
          <w:p w:rsidR="00144357" w:rsidRPr="00933DD5" w:rsidRDefault="00144357" w:rsidP="00144357">
            <w:pPr>
              <w:ind w:firstLineChars="200" w:firstLine="480"/>
              <w:rPr>
                <w:rFonts w:ascii="宋体" w:eastAsia="宋体" w:hAnsi="宋体"/>
                <w:sz w:val="24"/>
                <w:szCs w:val="24"/>
              </w:rPr>
            </w:pPr>
            <w:r w:rsidRPr="006D42B1">
              <w:rPr>
                <w:rFonts w:ascii="宋体" w:eastAsia="宋体" w:hAnsi="宋体" w:hint="eastAsia"/>
                <w:sz w:val="24"/>
                <w:szCs w:val="24"/>
              </w:rPr>
              <w:t>锂电池因其具有较高的能量密度而在便携式电子产品、电动汽车等领域具有广泛的应用，但是由于锂电池自身的功率密度低、循环寿命低不利因素的存在，从而限制了锂电池性能的进一步提升。超级电容器是一类具有高功率密度、超长使用寿命的一类储能器件，因此将锂电池和超级电容器相结合而形成的</w:t>
            </w:r>
            <w:proofErr w:type="gramStart"/>
            <w:r w:rsidRPr="006D42B1">
              <w:rPr>
                <w:rFonts w:ascii="宋体" w:eastAsia="宋体" w:hAnsi="宋体" w:hint="eastAsia"/>
                <w:sz w:val="24"/>
                <w:szCs w:val="24"/>
              </w:rPr>
              <w:t>锂电超电容</w:t>
            </w:r>
            <w:proofErr w:type="gramEnd"/>
            <w:r w:rsidRPr="006D42B1">
              <w:rPr>
                <w:rFonts w:ascii="宋体" w:eastAsia="宋体" w:hAnsi="宋体" w:hint="eastAsia"/>
                <w:sz w:val="24"/>
                <w:szCs w:val="24"/>
              </w:rPr>
              <w:t>将成为提高电池性能(高能量密度、高功率密度、超长使用寿命)的一种有效手段，也是目前能源存储领域的一个研发方向。本课题组开发了一系列氮掺杂多孔碳/氮化物(氮化钒、氮化钛、氮化铌)纳米复合物作为</w:t>
            </w:r>
            <w:proofErr w:type="gramStart"/>
            <w:r w:rsidRPr="006D42B1">
              <w:rPr>
                <w:rFonts w:ascii="宋体" w:eastAsia="宋体" w:hAnsi="宋体" w:hint="eastAsia"/>
                <w:sz w:val="24"/>
                <w:szCs w:val="24"/>
              </w:rPr>
              <w:t>锂电超电容</w:t>
            </w:r>
            <w:proofErr w:type="gramEnd"/>
            <w:r w:rsidRPr="006D42B1">
              <w:rPr>
                <w:rFonts w:ascii="宋体" w:eastAsia="宋体" w:hAnsi="宋体" w:hint="eastAsia"/>
                <w:sz w:val="24"/>
                <w:szCs w:val="24"/>
              </w:rPr>
              <w:t>的负极材料，通过多孔碳孔隙率、氮掺杂量、氮化物种类、尺寸以及含量的调控，获得了多种具有高比容量、高能量密度和功率密度、使用寿命较长以及倍率性能优异的</w:t>
            </w:r>
            <w:proofErr w:type="gramStart"/>
            <w:r w:rsidRPr="006D42B1">
              <w:rPr>
                <w:rFonts w:ascii="宋体" w:eastAsia="宋体" w:hAnsi="宋体" w:hint="eastAsia"/>
                <w:sz w:val="24"/>
                <w:szCs w:val="24"/>
              </w:rPr>
              <w:t>锂电超电容</w:t>
            </w:r>
            <w:proofErr w:type="gramEnd"/>
            <w:r w:rsidRPr="006D42B1">
              <w:rPr>
                <w:rFonts w:ascii="宋体" w:eastAsia="宋体" w:hAnsi="宋体" w:hint="eastAsia"/>
                <w:sz w:val="24"/>
                <w:szCs w:val="24"/>
              </w:rPr>
              <w:t>负极材料。课题组所开发的合成</w:t>
            </w:r>
            <w:proofErr w:type="gramStart"/>
            <w:r w:rsidRPr="006D42B1">
              <w:rPr>
                <w:rFonts w:ascii="宋体" w:eastAsia="宋体" w:hAnsi="宋体" w:hint="eastAsia"/>
                <w:sz w:val="24"/>
                <w:szCs w:val="24"/>
              </w:rPr>
              <w:t>锂电超电容</w:t>
            </w:r>
            <w:proofErr w:type="gramEnd"/>
            <w:r w:rsidRPr="006D42B1">
              <w:rPr>
                <w:rFonts w:ascii="宋体" w:eastAsia="宋体" w:hAnsi="宋体" w:hint="eastAsia"/>
                <w:sz w:val="24"/>
                <w:szCs w:val="24"/>
              </w:rPr>
              <w:t>负极材料的方法主体合成工艺为室温合成，具有无环境污染、能耗低等优势，同时在合成过程中所使用的原材料价格低廉，从而保证基于氮掺杂多孔碳/氮化物纳米复合物的</w:t>
            </w:r>
            <w:proofErr w:type="gramStart"/>
            <w:r w:rsidRPr="006D42B1">
              <w:rPr>
                <w:rFonts w:ascii="宋体" w:eastAsia="宋体" w:hAnsi="宋体" w:hint="eastAsia"/>
                <w:sz w:val="24"/>
                <w:szCs w:val="24"/>
              </w:rPr>
              <w:t>锂电超电容</w:t>
            </w:r>
            <w:proofErr w:type="gramEnd"/>
            <w:r w:rsidRPr="006D42B1">
              <w:rPr>
                <w:rFonts w:ascii="宋体" w:eastAsia="宋体" w:hAnsi="宋体" w:hint="eastAsia"/>
                <w:sz w:val="24"/>
                <w:szCs w:val="24"/>
              </w:rPr>
              <w:t>负极材料在能源转化与存储的电极材料市场中具有良好的竞争优势。</w:t>
            </w:r>
          </w:p>
        </w:tc>
      </w:tr>
      <w:tr w:rsidR="00144357" w:rsidRPr="00933DD5" w:rsidTr="008D5144">
        <w:tblPrEx>
          <w:tblBorders>
            <w:bottom w:val="single" w:sz="4" w:space="0" w:color="auto"/>
          </w:tblBorders>
        </w:tblPrEx>
        <w:trPr>
          <w:trHeight w:val="1012"/>
          <w:jc w:val="center"/>
        </w:trPr>
        <w:tc>
          <w:tcPr>
            <w:tcW w:w="2961" w:type="dxa"/>
            <w:vMerge w:val="restart"/>
            <w:vAlign w:val="center"/>
          </w:tcPr>
          <w:p w:rsidR="00144357" w:rsidRPr="00933DD5" w:rsidRDefault="00144357" w:rsidP="00144357">
            <w:pPr>
              <w:jc w:val="center"/>
              <w:rPr>
                <w:rFonts w:ascii="宋体" w:eastAsia="宋体" w:hAnsi="宋体"/>
                <w:sz w:val="24"/>
                <w:szCs w:val="24"/>
              </w:rPr>
            </w:pPr>
          </w:p>
        </w:tc>
        <w:tc>
          <w:tcPr>
            <w:tcW w:w="570" w:type="dxa"/>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所属领域</w:t>
            </w:r>
          </w:p>
        </w:tc>
        <w:tc>
          <w:tcPr>
            <w:tcW w:w="5743" w:type="dxa"/>
            <w:gridSpan w:val="4"/>
            <w:vAlign w:val="center"/>
          </w:tcPr>
          <w:p w:rsidR="00144357" w:rsidRPr="00933DD5" w:rsidRDefault="00144357" w:rsidP="00144357">
            <w:pPr>
              <w:rPr>
                <w:rFonts w:ascii="宋体" w:eastAsia="宋体" w:hAnsi="宋体"/>
                <w:sz w:val="24"/>
                <w:szCs w:val="24"/>
              </w:rPr>
            </w:pPr>
            <w:r w:rsidRPr="00933DD5">
              <w:rPr>
                <w:rFonts w:ascii="宋体" w:eastAsia="宋体" w:hAnsi="宋体" w:hint="eastAsia"/>
                <w:sz w:val="24"/>
                <w:szCs w:val="24"/>
              </w:rPr>
              <w:t xml:space="preserve">□节能环保、□信息技术、□生物医药、□高端装备制造、 </w:t>
            </w:r>
          </w:p>
          <w:p w:rsidR="00144357" w:rsidRPr="00933DD5" w:rsidRDefault="00144357" w:rsidP="00144357">
            <w:pPr>
              <w:rPr>
                <w:rFonts w:ascii="宋体" w:eastAsia="宋体" w:hAnsi="宋体"/>
                <w:sz w:val="24"/>
                <w:szCs w:val="24"/>
              </w:rPr>
            </w:pPr>
            <w:r>
              <w:rPr>
                <w:rFonts w:ascii="MS Mincho" w:eastAsia="宋体" w:hAnsi="MS Mincho" w:cs="MS Mincho"/>
                <w:sz w:val="24"/>
                <w:szCs w:val="24"/>
              </w:rPr>
              <w:fldChar w:fldCharType="begin"/>
            </w:r>
            <w:r>
              <w:rPr>
                <w:rFonts w:ascii="MS Mincho" w:eastAsia="宋体" w:hAnsi="MS Mincho" w:cs="MS Mincho"/>
                <w:sz w:val="24"/>
                <w:szCs w:val="24"/>
              </w:rPr>
              <w:instrText xml:space="preserve"> </w:instrText>
            </w:r>
            <w:r>
              <w:rPr>
                <w:rFonts w:ascii="MS Mincho" w:eastAsia="宋体" w:hAnsi="MS Mincho" w:cs="MS Mincho" w:hint="eastAsia"/>
                <w:sz w:val="24"/>
                <w:szCs w:val="24"/>
              </w:rPr>
              <w:instrText>eq \o\ac(</w:instrText>
            </w:r>
            <w:r>
              <w:rPr>
                <w:rFonts w:ascii="MS Mincho" w:eastAsia="宋体" w:hAnsi="MS Mincho" w:cs="MS Mincho" w:hint="eastAsia"/>
                <w:sz w:val="24"/>
                <w:szCs w:val="24"/>
              </w:rPr>
              <w:instrText>□</w:instrText>
            </w:r>
            <w:r>
              <w:rPr>
                <w:rFonts w:ascii="MS Mincho" w:eastAsia="宋体" w:hAnsi="MS Mincho" w:cs="MS Mincho" w:hint="eastAsia"/>
                <w:sz w:val="24"/>
                <w:szCs w:val="24"/>
              </w:rPr>
              <w:instrText>,</w:instrText>
            </w:r>
            <w:r w:rsidRPr="006D42B1">
              <w:rPr>
                <w:rFonts w:ascii="MS Mincho" w:eastAsia="MS Mincho" w:hAnsi="MS Mincho" w:cs="MS Mincho" w:hint="eastAsia"/>
                <w:position w:val="2"/>
                <w:sz w:val="16"/>
                <w:szCs w:val="24"/>
              </w:rPr>
              <w:instrText>✓</w:instrText>
            </w:r>
            <w:r>
              <w:rPr>
                <w:rFonts w:ascii="MS Mincho" w:eastAsia="宋体" w:hAnsi="MS Mincho" w:cs="MS Mincho" w:hint="eastAsia"/>
                <w:sz w:val="24"/>
                <w:szCs w:val="24"/>
              </w:rPr>
              <w:instrText>)</w:instrText>
            </w:r>
            <w:r>
              <w:rPr>
                <w:rFonts w:ascii="MS Mincho" w:eastAsia="宋体" w:hAnsi="MS Mincho" w:cs="MS Mincho"/>
                <w:sz w:val="24"/>
                <w:szCs w:val="24"/>
              </w:rPr>
              <w:fldChar w:fldCharType="end"/>
            </w:r>
            <w:r w:rsidRPr="00933DD5">
              <w:rPr>
                <w:rFonts w:ascii="宋体" w:eastAsia="宋体" w:hAnsi="宋体" w:hint="eastAsia"/>
                <w:sz w:val="24"/>
                <w:szCs w:val="24"/>
              </w:rPr>
              <w:t>新能源、</w:t>
            </w:r>
            <w:r>
              <w:rPr>
                <w:rFonts w:ascii="MS Mincho" w:eastAsia="宋体" w:hAnsi="MS Mincho" w:cs="MS Mincho"/>
                <w:sz w:val="24"/>
                <w:szCs w:val="24"/>
              </w:rPr>
              <w:fldChar w:fldCharType="begin"/>
            </w:r>
            <w:r>
              <w:rPr>
                <w:rFonts w:ascii="MS Mincho" w:eastAsia="宋体" w:hAnsi="MS Mincho" w:cs="MS Mincho"/>
                <w:sz w:val="24"/>
                <w:szCs w:val="24"/>
              </w:rPr>
              <w:instrText xml:space="preserve"> </w:instrText>
            </w:r>
            <w:r>
              <w:rPr>
                <w:rFonts w:ascii="MS Mincho" w:eastAsia="宋体" w:hAnsi="MS Mincho" w:cs="MS Mincho" w:hint="eastAsia"/>
                <w:sz w:val="24"/>
                <w:szCs w:val="24"/>
              </w:rPr>
              <w:instrText>eq \o\ac(</w:instrText>
            </w:r>
            <w:r>
              <w:rPr>
                <w:rFonts w:ascii="MS Mincho" w:eastAsia="宋体" w:hAnsi="MS Mincho" w:cs="MS Mincho" w:hint="eastAsia"/>
                <w:sz w:val="24"/>
                <w:szCs w:val="24"/>
              </w:rPr>
              <w:instrText>□</w:instrText>
            </w:r>
            <w:r>
              <w:rPr>
                <w:rFonts w:ascii="MS Mincho" w:eastAsia="宋体" w:hAnsi="MS Mincho" w:cs="MS Mincho" w:hint="eastAsia"/>
                <w:sz w:val="24"/>
                <w:szCs w:val="24"/>
              </w:rPr>
              <w:instrText>,</w:instrText>
            </w:r>
            <w:r w:rsidRPr="006D42B1">
              <w:rPr>
                <w:rFonts w:ascii="MS Mincho" w:eastAsia="MS Mincho" w:hAnsi="MS Mincho" w:cs="MS Mincho" w:hint="eastAsia"/>
                <w:position w:val="2"/>
                <w:sz w:val="16"/>
                <w:szCs w:val="24"/>
              </w:rPr>
              <w:instrText>✓</w:instrText>
            </w:r>
            <w:r>
              <w:rPr>
                <w:rFonts w:ascii="MS Mincho" w:eastAsia="宋体" w:hAnsi="MS Mincho" w:cs="MS Mincho" w:hint="eastAsia"/>
                <w:sz w:val="24"/>
                <w:szCs w:val="24"/>
              </w:rPr>
              <w:instrText>)</w:instrText>
            </w:r>
            <w:r>
              <w:rPr>
                <w:rFonts w:ascii="MS Mincho" w:eastAsia="宋体" w:hAnsi="MS Mincho" w:cs="MS Mincho"/>
                <w:sz w:val="24"/>
                <w:szCs w:val="24"/>
              </w:rPr>
              <w:fldChar w:fldCharType="end"/>
            </w:r>
            <w:r w:rsidRPr="00933DD5">
              <w:rPr>
                <w:rFonts w:ascii="宋体" w:eastAsia="宋体" w:hAnsi="宋体" w:hint="eastAsia"/>
                <w:sz w:val="24"/>
                <w:szCs w:val="24"/>
              </w:rPr>
              <w:t>新材料、□新能源汽车、□其他</w:t>
            </w:r>
            <w:r w:rsidRPr="00933DD5">
              <w:rPr>
                <w:rFonts w:ascii="宋体" w:eastAsia="宋体" w:hAnsi="宋体" w:hint="eastAsia"/>
                <w:sz w:val="24"/>
                <w:szCs w:val="24"/>
                <w:u w:val="single"/>
              </w:rPr>
              <w:t xml:space="preserve">      </w:t>
            </w:r>
            <w:r w:rsidRPr="00933DD5">
              <w:rPr>
                <w:rFonts w:ascii="宋体" w:eastAsia="宋体" w:hAnsi="宋体" w:hint="eastAsia"/>
                <w:sz w:val="24"/>
                <w:szCs w:val="24"/>
              </w:rPr>
              <w:t xml:space="preserve">                 </w:t>
            </w:r>
          </w:p>
        </w:tc>
      </w:tr>
      <w:tr w:rsidR="00144357" w:rsidRPr="00933DD5" w:rsidTr="00144357">
        <w:tblPrEx>
          <w:tblBorders>
            <w:bottom w:val="single" w:sz="4" w:space="0" w:color="auto"/>
          </w:tblBorders>
        </w:tblPrEx>
        <w:trPr>
          <w:trHeight w:val="1978"/>
          <w:jc w:val="center"/>
        </w:trPr>
        <w:tc>
          <w:tcPr>
            <w:tcW w:w="2961" w:type="dxa"/>
            <w:vMerge/>
            <w:vAlign w:val="center"/>
          </w:tcPr>
          <w:p w:rsidR="00144357" w:rsidRPr="00933DD5" w:rsidRDefault="00144357" w:rsidP="00144357">
            <w:pPr>
              <w:jc w:val="center"/>
              <w:rPr>
                <w:rFonts w:ascii="宋体" w:eastAsia="宋体" w:hAnsi="宋体"/>
                <w:sz w:val="24"/>
                <w:szCs w:val="24"/>
              </w:rPr>
            </w:pPr>
          </w:p>
        </w:tc>
        <w:tc>
          <w:tcPr>
            <w:tcW w:w="570" w:type="dxa"/>
            <w:vAlign w:val="center"/>
          </w:tcPr>
          <w:p w:rsidR="00144357" w:rsidRPr="00933DD5" w:rsidRDefault="00144357" w:rsidP="00144357">
            <w:pPr>
              <w:jc w:val="center"/>
              <w:rPr>
                <w:rFonts w:ascii="宋体" w:eastAsia="宋体" w:hAnsi="宋体"/>
                <w:sz w:val="24"/>
                <w:szCs w:val="24"/>
              </w:rPr>
            </w:pPr>
            <w:r w:rsidRPr="00933DD5">
              <w:rPr>
                <w:rFonts w:ascii="宋体" w:eastAsia="宋体" w:hAnsi="宋体"/>
                <w:sz w:val="24"/>
                <w:szCs w:val="24"/>
              </w:rPr>
              <w:t>产学研情况</w:t>
            </w:r>
          </w:p>
        </w:tc>
        <w:tc>
          <w:tcPr>
            <w:tcW w:w="5743" w:type="dxa"/>
            <w:gridSpan w:val="4"/>
            <w:vAlign w:val="center"/>
          </w:tcPr>
          <w:p w:rsidR="00144357" w:rsidRPr="00933DD5" w:rsidRDefault="00144357" w:rsidP="00144357">
            <w:pPr>
              <w:rPr>
                <w:rFonts w:ascii="宋体" w:eastAsia="宋体" w:hAnsi="宋体"/>
                <w:sz w:val="24"/>
                <w:szCs w:val="24"/>
              </w:rPr>
            </w:pPr>
            <w:r>
              <w:rPr>
                <w:rFonts w:ascii="MS Mincho" w:eastAsia="宋体" w:hAnsi="MS Mincho" w:cs="MS Mincho"/>
                <w:sz w:val="24"/>
                <w:szCs w:val="24"/>
              </w:rPr>
              <w:fldChar w:fldCharType="begin"/>
            </w:r>
            <w:r>
              <w:rPr>
                <w:rFonts w:ascii="MS Mincho" w:eastAsia="宋体" w:hAnsi="MS Mincho" w:cs="MS Mincho"/>
                <w:sz w:val="24"/>
                <w:szCs w:val="24"/>
              </w:rPr>
              <w:instrText xml:space="preserve"> </w:instrText>
            </w:r>
            <w:r>
              <w:rPr>
                <w:rFonts w:ascii="MS Mincho" w:eastAsia="宋体" w:hAnsi="MS Mincho" w:cs="MS Mincho" w:hint="eastAsia"/>
                <w:sz w:val="24"/>
                <w:szCs w:val="24"/>
              </w:rPr>
              <w:instrText>eq \o\ac(</w:instrText>
            </w:r>
            <w:r>
              <w:rPr>
                <w:rFonts w:ascii="MS Mincho" w:eastAsia="宋体" w:hAnsi="MS Mincho" w:cs="MS Mincho" w:hint="eastAsia"/>
                <w:sz w:val="24"/>
                <w:szCs w:val="24"/>
              </w:rPr>
              <w:instrText>□</w:instrText>
            </w:r>
            <w:r>
              <w:rPr>
                <w:rFonts w:ascii="MS Mincho" w:eastAsia="宋体" w:hAnsi="MS Mincho" w:cs="MS Mincho" w:hint="eastAsia"/>
                <w:sz w:val="24"/>
                <w:szCs w:val="24"/>
              </w:rPr>
              <w:instrText>,</w:instrText>
            </w:r>
            <w:r w:rsidRPr="006D42B1">
              <w:rPr>
                <w:rFonts w:ascii="MS Mincho" w:eastAsia="MS Mincho" w:hAnsi="MS Mincho" w:cs="MS Mincho" w:hint="eastAsia"/>
                <w:position w:val="2"/>
                <w:sz w:val="16"/>
                <w:szCs w:val="24"/>
              </w:rPr>
              <w:instrText>✓</w:instrText>
            </w:r>
            <w:r>
              <w:rPr>
                <w:rFonts w:ascii="MS Mincho" w:eastAsia="宋体" w:hAnsi="MS Mincho" w:cs="MS Mincho" w:hint="eastAsia"/>
                <w:sz w:val="24"/>
                <w:szCs w:val="24"/>
              </w:rPr>
              <w:instrText>)</w:instrText>
            </w:r>
            <w:r>
              <w:rPr>
                <w:rFonts w:ascii="MS Mincho" w:eastAsia="宋体" w:hAnsi="MS Mincho" w:cs="MS Mincho"/>
                <w:sz w:val="24"/>
                <w:szCs w:val="24"/>
              </w:rPr>
              <w:fldChar w:fldCharType="end"/>
            </w:r>
            <w:r w:rsidRPr="00933DD5">
              <w:rPr>
                <w:rFonts w:ascii="宋体" w:eastAsia="宋体" w:hAnsi="宋体" w:hint="eastAsia"/>
                <w:sz w:val="24"/>
                <w:szCs w:val="24"/>
              </w:rPr>
              <w:t>实验室阶段、□小试、□中试、□可产业化</w:t>
            </w:r>
          </w:p>
        </w:tc>
      </w:tr>
      <w:tr w:rsidR="00144357" w:rsidRPr="00933DD5" w:rsidTr="008D5144">
        <w:tblPrEx>
          <w:tblBorders>
            <w:bottom w:val="single" w:sz="4" w:space="0" w:color="auto"/>
          </w:tblBorders>
        </w:tblPrEx>
        <w:trPr>
          <w:trHeight w:val="1977"/>
          <w:jc w:val="center"/>
        </w:trPr>
        <w:tc>
          <w:tcPr>
            <w:tcW w:w="2961" w:type="dxa"/>
            <w:vMerge/>
            <w:vAlign w:val="center"/>
          </w:tcPr>
          <w:p w:rsidR="00144357" w:rsidRPr="00933DD5" w:rsidRDefault="00144357" w:rsidP="00144357">
            <w:pPr>
              <w:jc w:val="center"/>
              <w:rPr>
                <w:rFonts w:ascii="宋体" w:eastAsia="宋体" w:hAnsi="宋体"/>
                <w:sz w:val="24"/>
                <w:szCs w:val="24"/>
              </w:rPr>
            </w:pPr>
          </w:p>
        </w:tc>
        <w:tc>
          <w:tcPr>
            <w:tcW w:w="570" w:type="dxa"/>
            <w:vAlign w:val="center"/>
          </w:tcPr>
          <w:p w:rsidR="00144357" w:rsidRPr="00933DD5" w:rsidRDefault="00144357" w:rsidP="00144357">
            <w:pPr>
              <w:jc w:val="center"/>
              <w:rPr>
                <w:rFonts w:ascii="宋体" w:eastAsia="宋体" w:hAnsi="宋体"/>
                <w:sz w:val="24"/>
                <w:szCs w:val="24"/>
              </w:rPr>
            </w:pPr>
            <w:r>
              <w:rPr>
                <w:rFonts w:ascii="宋体" w:eastAsia="宋体" w:hAnsi="宋体"/>
                <w:sz w:val="24"/>
                <w:szCs w:val="24"/>
              </w:rPr>
              <w:t>拟</w:t>
            </w:r>
            <w:r w:rsidRPr="00933DD5">
              <w:rPr>
                <w:rFonts w:ascii="宋体" w:eastAsia="宋体" w:hAnsi="宋体"/>
                <w:sz w:val="24"/>
                <w:szCs w:val="24"/>
              </w:rPr>
              <w:t>意向转化的</w:t>
            </w:r>
            <w:r w:rsidRPr="00933DD5">
              <w:rPr>
                <w:rFonts w:ascii="宋体" w:eastAsia="宋体" w:hAnsi="宋体" w:hint="eastAsia"/>
                <w:sz w:val="24"/>
                <w:szCs w:val="24"/>
              </w:rPr>
              <w:t>企业</w:t>
            </w:r>
          </w:p>
        </w:tc>
        <w:tc>
          <w:tcPr>
            <w:tcW w:w="5743" w:type="dxa"/>
            <w:gridSpan w:val="4"/>
            <w:vAlign w:val="center"/>
          </w:tcPr>
          <w:p w:rsidR="00144357" w:rsidRPr="00933DD5" w:rsidRDefault="00144357" w:rsidP="00144357">
            <w:pPr>
              <w:rPr>
                <w:rFonts w:ascii="宋体" w:eastAsia="宋体" w:hAnsi="宋体"/>
                <w:sz w:val="24"/>
                <w:szCs w:val="24"/>
              </w:rPr>
            </w:pPr>
            <w:r w:rsidRPr="005F1313">
              <w:rPr>
                <w:rFonts w:ascii="宋体" w:eastAsia="宋体" w:hAnsi="宋体"/>
                <w:sz w:val="24"/>
                <w:szCs w:val="24"/>
              </w:rPr>
              <w:t>新能源</w:t>
            </w:r>
            <w:r w:rsidRPr="005F1313">
              <w:rPr>
                <w:rFonts w:ascii="宋体" w:eastAsia="宋体" w:hAnsi="宋体" w:hint="eastAsia"/>
                <w:sz w:val="24"/>
                <w:szCs w:val="24"/>
              </w:rPr>
              <w:t>、</w:t>
            </w:r>
            <w:r w:rsidRPr="005F1313">
              <w:rPr>
                <w:rFonts w:ascii="宋体" w:eastAsia="宋体" w:hAnsi="宋体"/>
                <w:sz w:val="24"/>
                <w:szCs w:val="24"/>
              </w:rPr>
              <w:t>新材料领域</w:t>
            </w:r>
            <w:r w:rsidRPr="005F1313">
              <w:rPr>
                <w:rFonts w:ascii="宋体" w:eastAsia="宋体" w:hAnsi="宋体" w:hint="eastAsia"/>
                <w:sz w:val="24"/>
                <w:szCs w:val="24"/>
              </w:rPr>
              <w:t>。</w:t>
            </w:r>
            <w:r w:rsidRPr="005F1313">
              <w:rPr>
                <w:rFonts w:ascii="宋体" w:eastAsia="宋体" w:hAnsi="宋体"/>
                <w:sz w:val="24"/>
                <w:szCs w:val="24"/>
              </w:rPr>
              <w:t>拟意向转化企业</w:t>
            </w:r>
            <w:r w:rsidRPr="005F1313">
              <w:rPr>
                <w:rFonts w:ascii="宋体" w:eastAsia="宋体" w:hAnsi="宋体" w:hint="eastAsia"/>
                <w:sz w:val="24"/>
                <w:szCs w:val="24"/>
              </w:rPr>
              <w:t>：</w:t>
            </w:r>
            <w:r>
              <w:rPr>
                <w:rFonts w:ascii="宋体" w:eastAsia="宋体" w:hAnsi="宋体" w:hint="eastAsia"/>
                <w:sz w:val="24"/>
                <w:szCs w:val="24"/>
              </w:rPr>
              <w:t>安徽</w:t>
            </w:r>
            <w:r w:rsidRPr="005F1313">
              <w:rPr>
                <w:rFonts w:ascii="宋体" w:eastAsia="宋体" w:hAnsi="宋体"/>
                <w:sz w:val="24"/>
                <w:szCs w:val="24"/>
              </w:rPr>
              <w:t>合肥国轩高科动力能源有限公司</w:t>
            </w:r>
          </w:p>
        </w:tc>
      </w:tr>
      <w:tr w:rsidR="00144357" w:rsidRPr="00933DD5" w:rsidTr="008D5144">
        <w:tblPrEx>
          <w:tblBorders>
            <w:bottom w:val="single" w:sz="4" w:space="0" w:color="auto"/>
          </w:tblBorders>
        </w:tblPrEx>
        <w:trPr>
          <w:trHeight w:val="1255"/>
          <w:jc w:val="center"/>
        </w:trPr>
        <w:tc>
          <w:tcPr>
            <w:tcW w:w="3531" w:type="dxa"/>
            <w:gridSpan w:val="2"/>
            <w:vAlign w:val="center"/>
          </w:tcPr>
          <w:p w:rsidR="00144357" w:rsidRPr="00933DD5" w:rsidRDefault="00144357" w:rsidP="00144357">
            <w:pPr>
              <w:jc w:val="left"/>
              <w:rPr>
                <w:rFonts w:ascii="宋体" w:eastAsia="宋体" w:hAnsi="宋体"/>
                <w:sz w:val="24"/>
                <w:szCs w:val="24"/>
              </w:rPr>
            </w:pPr>
            <w:r w:rsidRPr="00933DD5">
              <w:rPr>
                <w:rFonts w:ascii="宋体" w:eastAsia="宋体" w:hAnsi="宋体"/>
                <w:sz w:val="24"/>
                <w:szCs w:val="24"/>
              </w:rPr>
              <w:t>其他需要说明的事宜</w:t>
            </w:r>
          </w:p>
        </w:tc>
        <w:tc>
          <w:tcPr>
            <w:tcW w:w="5743" w:type="dxa"/>
            <w:gridSpan w:val="4"/>
            <w:vAlign w:val="center"/>
          </w:tcPr>
          <w:p w:rsidR="00144357" w:rsidRPr="00933DD5" w:rsidRDefault="00144357" w:rsidP="00144357">
            <w:pPr>
              <w:rPr>
                <w:rFonts w:ascii="宋体" w:eastAsia="宋体" w:hAnsi="宋体"/>
                <w:sz w:val="24"/>
                <w:szCs w:val="24"/>
              </w:rPr>
            </w:pPr>
          </w:p>
        </w:tc>
      </w:tr>
    </w:tbl>
    <w:p w:rsidR="008D5144" w:rsidRDefault="008D5144" w:rsidP="00F9227A">
      <w:pPr>
        <w:spacing w:afterLines="50" w:after="156"/>
        <w:jc w:val="center"/>
        <w:rPr>
          <w:rFonts w:ascii="宋体" w:hAnsi="宋体" w:cs="宋体"/>
          <w:bCs/>
          <w:sz w:val="24"/>
          <w:szCs w:val="24"/>
        </w:rPr>
      </w:pPr>
    </w:p>
    <w:p w:rsidR="00360B06" w:rsidRDefault="008D514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Pr="00693959" w:rsidRDefault="00F9227A" w:rsidP="00F9227A">
      <w:pPr>
        <w:wordWrap w:val="0"/>
        <w:spacing w:afterLines="50" w:after="156"/>
        <w:jc w:val="right"/>
        <w:rPr>
          <w:sz w:val="24"/>
          <w:szCs w:val="24"/>
          <w:u w:val="single"/>
        </w:rPr>
      </w:pPr>
      <w:r>
        <w:rPr>
          <w:rFonts w:hint="eastAsia"/>
          <w:sz w:val="24"/>
          <w:szCs w:val="24"/>
        </w:rPr>
        <w:t>科技成果编号：</w:t>
      </w:r>
      <w:r w:rsidRPr="00693959">
        <w:rPr>
          <w:rFonts w:hint="eastAsia"/>
          <w:sz w:val="24"/>
          <w:szCs w:val="24"/>
          <w:u w:val="single"/>
        </w:rPr>
        <w:t xml:space="preserve"> XCL-0</w:t>
      </w:r>
      <w:r w:rsidR="00693959" w:rsidRPr="00693959">
        <w:rPr>
          <w:sz w:val="24"/>
          <w:szCs w:val="24"/>
          <w:u w:val="single"/>
        </w:rPr>
        <w:t>2</w:t>
      </w:r>
      <w:r w:rsidR="00550CFB">
        <w:rPr>
          <w:sz w:val="24"/>
          <w:szCs w:val="24"/>
          <w:u w:val="single"/>
        </w:rPr>
        <w:t xml:space="preserve">3 </w:t>
      </w:r>
    </w:p>
    <w:tbl>
      <w:tblPr>
        <w:tblStyle w:val="a5"/>
        <w:tblW w:w="9274" w:type="dxa"/>
        <w:jc w:val="center"/>
        <w:tblBorders>
          <w:bottom w:val="none" w:sz="0" w:space="0" w:color="auto"/>
        </w:tblBorders>
        <w:tblLayout w:type="fixed"/>
        <w:tblLook w:val="04A0" w:firstRow="1" w:lastRow="0" w:firstColumn="1" w:lastColumn="0" w:noHBand="0" w:noVBand="1"/>
      </w:tblPr>
      <w:tblGrid>
        <w:gridCol w:w="2327"/>
        <w:gridCol w:w="6947"/>
      </w:tblGrid>
      <w:tr w:rsidR="00360B06">
        <w:trPr>
          <w:trHeight w:val="387"/>
          <w:jc w:val="center"/>
        </w:trPr>
        <w:tc>
          <w:tcPr>
            <w:tcW w:w="2327"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47" w:type="dxa"/>
            <w:vAlign w:val="center"/>
          </w:tcPr>
          <w:p w:rsidR="00360B06" w:rsidRDefault="00360B06">
            <w:pPr>
              <w:jc w:val="center"/>
              <w:rPr>
                <w:rFonts w:ascii="宋体" w:hAnsi="宋体"/>
                <w:sz w:val="24"/>
                <w:szCs w:val="24"/>
              </w:rPr>
            </w:pPr>
            <w:r>
              <w:rPr>
                <w:rFonts w:ascii="宋体" w:hAnsi="宋体" w:hint="eastAsia"/>
                <w:sz w:val="24"/>
                <w:szCs w:val="24"/>
              </w:rPr>
              <w:t>高性能铝钪合金汽车轮毂制备工艺和加工技术</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2685"/>
        <w:gridCol w:w="1890"/>
        <w:gridCol w:w="2364"/>
      </w:tblGrid>
      <w:tr w:rsidR="00693959" w:rsidTr="00AE44D4">
        <w:trPr>
          <w:trHeight w:val="375"/>
          <w:jc w:val="center"/>
        </w:trPr>
        <w:tc>
          <w:tcPr>
            <w:tcW w:w="2335" w:type="dxa"/>
            <w:gridSpan w:val="2"/>
            <w:vAlign w:val="center"/>
          </w:tcPr>
          <w:p w:rsidR="00693959" w:rsidRDefault="00693959" w:rsidP="00693959">
            <w:pPr>
              <w:jc w:val="center"/>
              <w:rPr>
                <w:rFonts w:ascii="宋体" w:eastAsia="宋体" w:hAnsi="宋体"/>
                <w:sz w:val="24"/>
                <w:szCs w:val="24"/>
              </w:rPr>
            </w:pPr>
            <w:r>
              <w:rPr>
                <w:rFonts w:ascii="宋体" w:eastAsia="宋体" w:hAnsi="宋体"/>
                <w:sz w:val="24"/>
                <w:szCs w:val="24"/>
              </w:rPr>
              <w:t>所属学科</w:t>
            </w:r>
          </w:p>
        </w:tc>
        <w:tc>
          <w:tcPr>
            <w:tcW w:w="2685" w:type="dxa"/>
            <w:vAlign w:val="center"/>
          </w:tcPr>
          <w:p w:rsidR="00693959" w:rsidRDefault="00693959" w:rsidP="00693959">
            <w:pPr>
              <w:jc w:val="center"/>
              <w:rPr>
                <w:rFonts w:ascii="宋体" w:eastAsia="宋体" w:hAnsi="宋体"/>
                <w:sz w:val="24"/>
                <w:szCs w:val="24"/>
              </w:rPr>
            </w:pPr>
            <w:r>
              <w:rPr>
                <w:rFonts w:ascii="宋体" w:eastAsia="宋体" w:hAnsi="宋体" w:hint="eastAsia"/>
                <w:sz w:val="24"/>
                <w:szCs w:val="24"/>
              </w:rPr>
              <w:t>430 材料科学</w:t>
            </w:r>
          </w:p>
        </w:tc>
        <w:tc>
          <w:tcPr>
            <w:tcW w:w="1890"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研究方向</w:t>
            </w:r>
          </w:p>
        </w:tc>
        <w:tc>
          <w:tcPr>
            <w:tcW w:w="2364" w:type="dxa"/>
            <w:vAlign w:val="center"/>
          </w:tcPr>
          <w:p w:rsidR="00693959" w:rsidRDefault="00693959" w:rsidP="00693959">
            <w:pPr>
              <w:jc w:val="center"/>
              <w:rPr>
                <w:rFonts w:ascii="宋体" w:eastAsia="宋体" w:hAnsi="宋体"/>
                <w:sz w:val="24"/>
                <w:szCs w:val="24"/>
              </w:rPr>
            </w:pPr>
            <w:r>
              <w:rPr>
                <w:rFonts w:ascii="宋体" w:eastAsia="宋体" w:hAnsi="宋体" w:hint="eastAsia"/>
                <w:sz w:val="24"/>
                <w:szCs w:val="24"/>
              </w:rPr>
              <w:t>材料科学与工程</w:t>
            </w:r>
          </w:p>
        </w:tc>
      </w:tr>
      <w:tr w:rsidR="00693959" w:rsidTr="00AE44D4">
        <w:trPr>
          <w:trHeight w:val="375"/>
          <w:jc w:val="center"/>
        </w:trPr>
        <w:tc>
          <w:tcPr>
            <w:tcW w:w="2335" w:type="dxa"/>
            <w:gridSpan w:val="2"/>
            <w:vAlign w:val="center"/>
          </w:tcPr>
          <w:p w:rsidR="00693959" w:rsidRDefault="00693959" w:rsidP="00693959">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693959" w:rsidRDefault="00693959" w:rsidP="00693959">
            <w:pPr>
              <w:jc w:val="center"/>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693959">
        <w:trPr>
          <w:trHeight w:val="1840"/>
          <w:jc w:val="center"/>
        </w:trPr>
        <w:tc>
          <w:tcPr>
            <w:tcW w:w="787" w:type="dxa"/>
            <w:vMerge w:val="restart"/>
            <w:vAlign w:val="center"/>
          </w:tcPr>
          <w:p w:rsidR="00693959" w:rsidRDefault="00693959" w:rsidP="00693959">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693959" w:rsidRDefault="00693959" w:rsidP="00693959">
            <w:pPr>
              <w:ind w:firstLineChars="200" w:firstLine="480"/>
              <w:rPr>
                <w:rFonts w:ascii="宋体" w:eastAsia="宋体" w:hAnsi="宋体"/>
                <w:sz w:val="24"/>
                <w:szCs w:val="24"/>
              </w:rPr>
            </w:pPr>
            <w:r>
              <w:rPr>
                <w:rFonts w:ascii="宋体" w:eastAsia="宋体" w:hAnsi="宋体" w:hint="eastAsia"/>
                <w:sz w:val="24"/>
                <w:szCs w:val="24"/>
              </w:rPr>
              <w:t>面向汽车零部件应用高强轻质铝合金材料与制造关键技术，通过实验室试验研究、工业性试制与试验，成功开发了面向汽车零部件应用高强轻质铝合金材料，并形成了一套高强轻质铝合金材料的制造关键技术。所研制的材料具有高强、高韧、比强度高的优点，抗拉强度≥302 MPa，冲击韧性≥4.62 J/cm2，比强度≥1.14×105 Nm/kg。比轮毂用A356合金分别提高32.45%、25.89%、32.94%。该的研究成果可为汽车轻量化材料的研究与开发提供依据、为汽车轻量化技术的产业化发展提供技术支撑。</w:t>
            </w:r>
          </w:p>
        </w:tc>
      </w:tr>
      <w:tr w:rsidR="00693959">
        <w:trPr>
          <w:trHeight w:val="900"/>
          <w:jc w:val="center"/>
        </w:trPr>
        <w:tc>
          <w:tcPr>
            <w:tcW w:w="787" w:type="dxa"/>
            <w:vMerge/>
            <w:vAlign w:val="center"/>
          </w:tcPr>
          <w:p w:rsidR="00693959" w:rsidRDefault="00693959" w:rsidP="00693959">
            <w:pPr>
              <w:jc w:val="center"/>
              <w:rPr>
                <w:rFonts w:ascii="宋体" w:eastAsia="宋体" w:hAnsi="宋体"/>
                <w:sz w:val="24"/>
                <w:szCs w:val="24"/>
              </w:rPr>
            </w:pPr>
          </w:p>
        </w:tc>
        <w:tc>
          <w:tcPr>
            <w:tcW w:w="1548"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693959" w:rsidRDefault="00693959" w:rsidP="00693959">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693959" w:rsidRDefault="00693959" w:rsidP="00693959">
            <w:pPr>
              <w:rPr>
                <w:rFonts w:ascii="宋体" w:eastAsia="宋体" w:hAnsi="宋体"/>
                <w:sz w:val="24"/>
                <w:szCs w:val="24"/>
              </w:rPr>
            </w:pPr>
            <w:r>
              <w:rPr>
                <w:rFonts w:ascii="宋体" w:eastAsia="宋体" w:hAnsi="宋体" w:hint="eastAsia"/>
                <w:sz w:val="24"/>
                <w:szCs w:val="24"/>
              </w:rPr>
              <w:t>□新能源、</w:t>
            </w:r>
            <w:r>
              <w:rPr>
                <w:rFonts w:ascii="宋体" w:eastAsia="宋体" w:hAnsi="宋体" w:hint="eastAsia"/>
                <w:sz w:val="24"/>
                <w:szCs w:val="24"/>
              </w:rPr>
              <w:sym w:font="Wingdings 2" w:char="0052"/>
            </w:r>
            <w:r>
              <w:rPr>
                <w:rFonts w:ascii="宋体" w:eastAsia="宋体" w:hAnsi="宋体" w:hint="eastAsia"/>
                <w:sz w:val="24"/>
                <w:szCs w:val="24"/>
              </w:rPr>
              <w:t>新材料、□新能源汽车、□其他</w:t>
            </w:r>
            <w:r>
              <w:rPr>
                <w:rFonts w:ascii="宋体" w:eastAsia="宋体" w:hAnsi="宋体" w:hint="eastAsia"/>
                <w:sz w:val="24"/>
                <w:szCs w:val="24"/>
                <w:u w:val="single"/>
              </w:rPr>
              <w:t xml:space="preserve">      </w:t>
            </w:r>
            <w:r>
              <w:rPr>
                <w:rFonts w:ascii="宋体" w:eastAsia="宋体" w:hAnsi="宋体" w:hint="eastAsia"/>
                <w:sz w:val="24"/>
                <w:szCs w:val="24"/>
              </w:rPr>
              <w:t xml:space="preserve">                 </w:t>
            </w:r>
          </w:p>
        </w:tc>
      </w:tr>
      <w:tr w:rsidR="00693959">
        <w:trPr>
          <w:trHeight w:val="875"/>
          <w:jc w:val="center"/>
        </w:trPr>
        <w:tc>
          <w:tcPr>
            <w:tcW w:w="787" w:type="dxa"/>
            <w:vMerge/>
            <w:vAlign w:val="center"/>
          </w:tcPr>
          <w:p w:rsidR="00693959" w:rsidRDefault="00693959" w:rsidP="00693959">
            <w:pPr>
              <w:jc w:val="center"/>
              <w:rPr>
                <w:rFonts w:ascii="宋体" w:eastAsia="宋体" w:hAnsi="宋体"/>
                <w:sz w:val="24"/>
                <w:szCs w:val="24"/>
              </w:rPr>
            </w:pPr>
          </w:p>
        </w:tc>
        <w:tc>
          <w:tcPr>
            <w:tcW w:w="1548"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693959" w:rsidRDefault="00693959" w:rsidP="00693959">
            <w:pPr>
              <w:rPr>
                <w:rFonts w:ascii="宋体" w:eastAsia="宋体" w:hAnsi="宋体"/>
                <w:sz w:val="24"/>
                <w:szCs w:val="24"/>
              </w:rPr>
            </w:pPr>
            <w:r>
              <w:rPr>
                <w:rFonts w:ascii="宋体" w:eastAsia="宋体" w:hAnsi="宋体" w:hint="eastAsia"/>
                <w:sz w:val="24"/>
                <w:szCs w:val="24"/>
              </w:rPr>
              <w:t>□实验室阶段、□小试、</w:t>
            </w:r>
            <w:r>
              <w:rPr>
                <w:rFonts w:ascii="宋体" w:eastAsia="宋体" w:hAnsi="宋体" w:hint="eastAsia"/>
                <w:sz w:val="24"/>
                <w:szCs w:val="24"/>
              </w:rPr>
              <w:sym w:font="Wingdings 2" w:char="0052"/>
            </w:r>
            <w:r>
              <w:rPr>
                <w:rFonts w:ascii="宋体" w:eastAsia="宋体" w:hAnsi="宋体" w:hint="eastAsia"/>
                <w:sz w:val="24"/>
                <w:szCs w:val="24"/>
              </w:rPr>
              <w:t>中试、</w:t>
            </w:r>
            <w:r>
              <w:rPr>
                <w:rFonts w:ascii="宋体" w:eastAsia="宋体" w:hAnsi="宋体" w:hint="eastAsia"/>
                <w:sz w:val="24"/>
                <w:szCs w:val="24"/>
              </w:rPr>
              <w:sym w:font="Wingdings 2" w:char="00A3"/>
            </w:r>
            <w:r>
              <w:rPr>
                <w:rFonts w:ascii="宋体" w:eastAsia="宋体" w:hAnsi="宋体" w:hint="eastAsia"/>
                <w:sz w:val="24"/>
                <w:szCs w:val="24"/>
              </w:rPr>
              <w:t>可产业化</w:t>
            </w:r>
          </w:p>
          <w:p w:rsidR="00693959" w:rsidRDefault="00693959" w:rsidP="00693959">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693959" w:rsidRDefault="00693959" w:rsidP="00693959">
            <w:pPr>
              <w:rPr>
                <w:rFonts w:ascii="宋体" w:eastAsia="宋体" w:hAnsi="宋体"/>
                <w:sz w:val="24"/>
                <w:szCs w:val="24"/>
              </w:rPr>
            </w:pPr>
            <w:r>
              <w:rPr>
                <w:rFonts w:ascii="宋体" w:eastAsia="宋体" w:hAnsi="宋体"/>
                <w:sz w:val="24"/>
                <w:szCs w:val="24"/>
              </w:rPr>
              <w:t>例</w:t>
            </w:r>
            <w:r>
              <w:rPr>
                <w:rFonts w:ascii="宋体" w:eastAsia="宋体" w:hAnsi="宋体" w:hint="eastAsia"/>
                <w:sz w:val="24"/>
                <w:szCs w:val="24"/>
              </w:rPr>
              <w:t>：安徽福斯特汽车零部件有限公司、安庆</w:t>
            </w:r>
          </w:p>
        </w:tc>
      </w:tr>
      <w:tr w:rsidR="00693959">
        <w:trPr>
          <w:trHeight w:val="137"/>
          <w:jc w:val="center"/>
        </w:trPr>
        <w:tc>
          <w:tcPr>
            <w:tcW w:w="787" w:type="dxa"/>
            <w:vMerge/>
            <w:vAlign w:val="center"/>
          </w:tcPr>
          <w:p w:rsidR="00693959" w:rsidRDefault="00693959" w:rsidP="00693959">
            <w:pPr>
              <w:jc w:val="center"/>
              <w:rPr>
                <w:rFonts w:ascii="宋体" w:eastAsia="宋体" w:hAnsi="宋体"/>
                <w:sz w:val="24"/>
                <w:szCs w:val="24"/>
              </w:rPr>
            </w:pPr>
          </w:p>
        </w:tc>
        <w:tc>
          <w:tcPr>
            <w:tcW w:w="1548"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693959" w:rsidRDefault="00693959" w:rsidP="00693959">
            <w:pPr>
              <w:rPr>
                <w:rFonts w:ascii="宋体" w:eastAsia="宋体" w:hAnsi="宋体"/>
                <w:sz w:val="24"/>
                <w:szCs w:val="24"/>
              </w:rPr>
            </w:pPr>
            <w:r>
              <w:rPr>
                <w:rFonts w:ascii="宋体" w:eastAsia="宋体" w:hAnsi="宋体" w:hint="eastAsia"/>
                <w:sz w:val="24"/>
                <w:szCs w:val="24"/>
              </w:rPr>
              <w:t>汽车轮毂新材料及汽车零部件等产业领域。</w:t>
            </w:r>
          </w:p>
        </w:tc>
      </w:tr>
      <w:tr w:rsidR="00693959">
        <w:trPr>
          <w:trHeight w:val="880"/>
          <w:jc w:val="center"/>
        </w:trPr>
        <w:tc>
          <w:tcPr>
            <w:tcW w:w="2335" w:type="dxa"/>
            <w:gridSpan w:val="2"/>
            <w:vAlign w:val="center"/>
          </w:tcPr>
          <w:p w:rsidR="00693959" w:rsidRDefault="00693959" w:rsidP="00693959">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693959" w:rsidRDefault="00693959" w:rsidP="00693959">
            <w:pPr>
              <w:rPr>
                <w:rFonts w:ascii="宋体" w:eastAsia="宋体" w:hAnsi="宋体"/>
                <w:sz w:val="24"/>
                <w:szCs w:val="24"/>
              </w:rPr>
            </w:pPr>
          </w:p>
        </w:tc>
      </w:tr>
    </w:tbl>
    <w:p w:rsidR="008D5144" w:rsidRDefault="008D5144" w:rsidP="00F9227A">
      <w:pPr>
        <w:spacing w:afterLines="50" w:after="156"/>
        <w:jc w:val="center"/>
        <w:rPr>
          <w:rFonts w:ascii="宋体" w:hAnsi="宋体" w:cs="宋体"/>
          <w:bCs/>
          <w:sz w:val="24"/>
          <w:szCs w:val="24"/>
        </w:rPr>
      </w:pPr>
    </w:p>
    <w:p w:rsidR="00360B06" w:rsidRDefault="008D514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2F6268">
        <w:rPr>
          <w:b/>
          <w:sz w:val="44"/>
          <w:szCs w:val="44"/>
        </w:rPr>
        <w:t>合肥工业大学科技成果登记表</w:t>
      </w:r>
    </w:p>
    <w:p w:rsidR="00360B06" w:rsidRPr="007F666B" w:rsidRDefault="00F9227A" w:rsidP="00F9227A">
      <w:pPr>
        <w:wordWrap w:val="0"/>
        <w:spacing w:afterLines="50" w:after="156"/>
        <w:jc w:val="right"/>
        <w:rPr>
          <w:sz w:val="24"/>
          <w:szCs w:val="24"/>
          <w:u w:val="single"/>
        </w:rPr>
      </w:pPr>
      <w:r>
        <w:rPr>
          <w:rFonts w:hint="eastAsia"/>
          <w:sz w:val="24"/>
          <w:szCs w:val="24"/>
        </w:rPr>
        <w:t>科技成果编号：</w:t>
      </w:r>
      <w:r w:rsidRPr="00693959">
        <w:rPr>
          <w:rFonts w:hint="eastAsia"/>
          <w:sz w:val="24"/>
          <w:szCs w:val="24"/>
          <w:u w:val="single"/>
        </w:rPr>
        <w:t xml:space="preserve"> XCL-0</w:t>
      </w:r>
      <w:r w:rsidR="00693959" w:rsidRPr="00693959">
        <w:rPr>
          <w:sz w:val="24"/>
          <w:szCs w:val="24"/>
          <w:u w:val="single"/>
        </w:rPr>
        <w:t>2</w:t>
      </w:r>
      <w:r w:rsidR="00550CFB">
        <w:rPr>
          <w:sz w:val="24"/>
          <w:szCs w:val="24"/>
          <w:u w:val="single"/>
        </w:rPr>
        <w:t>4</w:t>
      </w:r>
      <w:r w:rsidR="00360B06" w:rsidRPr="00693959">
        <w:rPr>
          <w:rFonts w:hint="eastAsia"/>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2041"/>
        <w:gridCol w:w="7233"/>
      </w:tblGrid>
      <w:tr w:rsidR="00360B06" w:rsidRPr="00320280" w:rsidTr="00F9227A">
        <w:trPr>
          <w:trHeight w:val="637"/>
          <w:jc w:val="center"/>
        </w:trPr>
        <w:tc>
          <w:tcPr>
            <w:tcW w:w="2041" w:type="dxa"/>
            <w:vAlign w:val="center"/>
          </w:tcPr>
          <w:p w:rsidR="00360B06" w:rsidRPr="00320280" w:rsidRDefault="00360B06" w:rsidP="00F9227A">
            <w:pPr>
              <w:jc w:val="center"/>
              <w:rPr>
                <w:rFonts w:ascii="宋体" w:hAnsi="宋体"/>
                <w:sz w:val="24"/>
                <w:szCs w:val="24"/>
              </w:rPr>
            </w:pPr>
            <w:r w:rsidRPr="00320280">
              <w:rPr>
                <w:rFonts w:ascii="宋体" w:hAnsi="宋体"/>
                <w:sz w:val="24"/>
                <w:szCs w:val="24"/>
              </w:rPr>
              <w:t>科技成果名称</w:t>
            </w:r>
          </w:p>
        </w:tc>
        <w:tc>
          <w:tcPr>
            <w:tcW w:w="7233" w:type="dxa"/>
            <w:vAlign w:val="center"/>
          </w:tcPr>
          <w:p w:rsidR="00360B06" w:rsidRPr="00320280" w:rsidRDefault="00360B06" w:rsidP="00F9227A">
            <w:pPr>
              <w:jc w:val="center"/>
              <w:rPr>
                <w:rFonts w:ascii="宋体" w:hAnsi="宋体"/>
                <w:sz w:val="24"/>
                <w:szCs w:val="24"/>
              </w:rPr>
            </w:pPr>
            <w:r w:rsidRPr="006133B8">
              <w:rPr>
                <w:rFonts w:ascii="宋体" w:hAnsi="宋体" w:hint="eastAsia"/>
                <w:sz w:val="24"/>
                <w:szCs w:val="24"/>
              </w:rPr>
              <w:t>高性能稀土掺杂</w:t>
            </w:r>
            <w:proofErr w:type="gramStart"/>
            <w:r w:rsidRPr="006133B8">
              <w:rPr>
                <w:rFonts w:ascii="宋体" w:hAnsi="宋体" w:hint="eastAsia"/>
                <w:sz w:val="24"/>
                <w:szCs w:val="24"/>
              </w:rPr>
              <w:t>钨</w:t>
            </w:r>
            <w:proofErr w:type="gramEnd"/>
            <w:r w:rsidRPr="006133B8">
              <w:rPr>
                <w:rFonts w:ascii="宋体" w:hAnsi="宋体" w:hint="eastAsia"/>
                <w:sz w:val="24"/>
                <w:szCs w:val="24"/>
              </w:rPr>
              <w:t>材料与制备技术</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300"/>
        <w:gridCol w:w="2551"/>
        <w:gridCol w:w="1737"/>
        <w:gridCol w:w="2945"/>
      </w:tblGrid>
      <w:tr w:rsidR="00693959" w:rsidRPr="00933DD5" w:rsidTr="00AE44D4">
        <w:trPr>
          <w:trHeight w:val="520"/>
          <w:jc w:val="center"/>
        </w:trPr>
        <w:tc>
          <w:tcPr>
            <w:tcW w:w="2041" w:type="dxa"/>
            <w:gridSpan w:val="2"/>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所属学科</w:t>
            </w:r>
          </w:p>
        </w:tc>
        <w:tc>
          <w:tcPr>
            <w:tcW w:w="2551" w:type="dxa"/>
            <w:vAlign w:val="center"/>
          </w:tcPr>
          <w:p w:rsidR="00693959" w:rsidRPr="00933DD5" w:rsidRDefault="00693959" w:rsidP="00693959">
            <w:pPr>
              <w:jc w:val="center"/>
              <w:rPr>
                <w:rFonts w:ascii="宋体" w:eastAsia="宋体" w:hAnsi="宋体"/>
                <w:sz w:val="24"/>
                <w:szCs w:val="24"/>
              </w:rPr>
            </w:pPr>
            <w:r>
              <w:rPr>
                <w:rFonts w:ascii="宋体" w:eastAsia="宋体" w:hAnsi="宋体" w:hint="eastAsia"/>
                <w:sz w:val="24"/>
                <w:szCs w:val="24"/>
              </w:rPr>
              <w:t>材料</w:t>
            </w:r>
            <w:r>
              <w:rPr>
                <w:rFonts w:ascii="宋体" w:eastAsia="宋体" w:hAnsi="宋体"/>
                <w:sz w:val="24"/>
                <w:szCs w:val="24"/>
              </w:rPr>
              <w:t>学</w:t>
            </w:r>
          </w:p>
        </w:tc>
        <w:tc>
          <w:tcPr>
            <w:tcW w:w="1737" w:type="dxa"/>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研究方向</w:t>
            </w:r>
          </w:p>
        </w:tc>
        <w:tc>
          <w:tcPr>
            <w:tcW w:w="2945" w:type="dxa"/>
            <w:vAlign w:val="center"/>
          </w:tcPr>
          <w:p w:rsidR="00693959" w:rsidRPr="00933DD5" w:rsidRDefault="00693959" w:rsidP="00693959">
            <w:pPr>
              <w:jc w:val="center"/>
              <w:rPr>
                <w:rFonts w:ascii="宋体" w:eastAsia="宋体" w:hAnsi="宋体"/>
                <w:sz w:val="24"/>
                <w:szCs w:val="24"/>
              </w:rPr>
            </w:pPr>
            <w:r>
              <w:rPr>
                <w:rFonts w:ascii="宋体" w:eastAsia="宋体" w:hAnsi="宋体" w:hint="eastAsia"/>
                <w:sz w:val="24"/>
                <w:szCs w:val="24"/>
              </w:rPr>
              <w:t>金属</w:t>
            </w:r>
            <w:r>
              <w:rPr>
                <w:rFonts w:ascii="宋体" w:eastAsia="宋体" w:hAnsi="宋体"/>
                <w:sz w:val="24"/>
                <w:szCs w:val="24"/>
              </w:rPr>
              <w:t>材料</w:t>
            </w:r>
          </w:p>
        </w:tc>
      </w:tr>
      <w:tr w:rsidR="00693959" w:rsidRPr="00933DD5" w:rsidTr="00AE44D4">
        <w:trPr>
          <w:trHeight w:val="520"/>
          <w:jc w:val="center"/>
        </w:trPr>
        <w:tc>
          <w:tcPr>
            <w:tcW w:w="2041" w:type="dxa"/>
            <w:gridSpan w:val="2"/>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依托平台</w:t>
            </w:r>
          </w:p>
        </w:tc>
        <w:tc>
          <w:tcPr>
            <w:tcW w:w="7233" w:type="dxa"/>
            <w:gridSpan w:val="3"/>
            <w:vAlign w:val="center"/>
          </w:tcPr>
          <w:p w:rsidR="00693959" w:rsidRDefault="00693959" w:rsidP="00693959">
            <w:pPr>
              <w:jc w:val="left"/>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693959" w:rsidRPr="00933DD5" w:rsidTr="00F9227A">
        <w:trPr>
          <w:trHeight w:val="1840"/>
          <w:jc w:val="center"/>
        </w:trPr>
        <w:tc>
          <w:tcPr>
            <w:tcW w:w="741" w:type="dxa"/>
            <w:vMerge w:val="restart"/>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科技成果情况</w:t>
            </w:r>
          </w:p>
        </w:tc>
        <w:tc>
          <w:tcPr>
            <w:tcW w:w="1300" w:type="dxa"/>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成果简介</w:t>
            </w:r>
          </w:p>
        </w:tc>
        <w:tc>
          <w:tcPr>
            <w:tcW w:w="7233" w:type="dxa"/>
            <w:gridSpan w:val="3"/>
            <w:vAlign w:val="center"/>
          </w:tcPr>
          <w:p w:rsidR="00693959" w:rsidRPr="00EE6CAE" w:rsidRDefault="00693959" w:rsidP="00693959">
            <w:pPr>
              <w:pStyle w:val="HTML"/>
              <w:shd w:val="clear" w:color="auto" w:fill="FFFFFF"/>
              <w:ind w:left="-26" w:firstLine="26"/>
            </w:pPr>
            <w:proofErr w:type="gramStart"/>
            <w:r w:rsidRPr="008D4B68">
              <w:t>钨基合金</w:t>
            </w:r>
            <w:proofErr w:type="gramEnd"/>
            <w:r w:rsidRPr="008D4B68">
              <w:t>的优势：吸收射线能力强：比铅高30-40%；导热系数大：</w:t>
            </w:r>
            <w:proofErr w:type="gramStart"/>
            <w:r w:rsidRPr="008D4B68">
              <w:t>钨</w:t>
            </w:r>
            <w:proofErr w:type="gramEnd"/>
            <w:r w:rsidRPr="008D4B68">
              <w:t>合金的导热系数为模具钢的5倍；热膨胀系数小：只有铁或钢的1/2-1/3，良好的可导电性能；鉴于高比重合金有上述优异的功能，它被广泛地运用在航天、航空、军事等工业。</w:t>
            </w:r>
            <w:r>
              <w:rPr>
                <w:rFonts w:hint="eastAsia"/>
              </w:rPr>
              <w:t>本课题组</w:t>
            </w:r>
            <w:r w:rsidRPr="00173B5F">
              <w:rPr>
                <w:rFonts w:hint="eastAsia"/>
              </w:rPr>
              <w:t>在湿化学法</w:t>
            </w:r>
            <w:r>
              <w:rPr>
                <w:rFonts w:hint="eastAsia"/>
              </w:rPr>
              <w:t>稀土</w:t>
            </w:r>
            <w:r>
              <w:t>掺杂</w:t>
            </w:r>
            <w:proofErr w:type="gramStart"/>
            <w:r w:rsidRPr="00173B5F">
              <w:rPr>
                <w:rFonts w:hint="eastAsia"/>
              </w:rPr>
              <w:t>钨</w:t>
            </w:r>
            <w:proofErr w:type="gramEnd"/>
            <w:r w:rsidRPr="00173B5F">
              <w:rPr>
                <w:rFonts w:hint="eastAsia"/>
              </w:rPr>
              <w:t>材料</w:t>
            </w:r>
            <w:r>
              <w:rPr>
                <w:rFonts w:hint="eastAsia"/>
              </w:rPr>
              <w:t>体系</w:t>
            </w:r>
            <w:r w:rsidRPr="00173B5F">
              <w:rPr>
                <w:rFonts w:hint="eastAsia"/>
              </w:rPr>
              <w:t>制备上进行了富有成效工作，获得了</w:t>
            </w:r>
            <w:proofErr w:type="gramStart"/>
            <w:r w:rsidRPr="00173B5F">
              <w:rPr>
                <w:rFonts w:hint="eastAsia"/>
              </w:rPr>
              <w:t>高性能钨基材料</w:t>
            </w:r>
            <w:proofErr w:type="gramEnd"/>
            <w:r w:rsidRPr="00173B5F">
              <w:rPr>
                <w:rFonts w:hint="eastAsia"/>
              </w:rPr>
              <w:t>。采用自制的超声反应</w:t>
            </w:r>
            <w:proofErr w:type="gramStart"/>
            <w:r w:rsidRPr="00173B5F">
              <w:rPr>
                <w:rFonts w:hint="eastAsia"/>
              </w:rPr>
              <w:t>釜</w:t>
            </w:r>
            <w:proofErr w:type="gramEnd"/>
            <w:r w:rsidRPr="00173B5F">
              <w:rPr>
                <w:rFonts w:hint="eastAsia"/>
              </w:rPr>
              <w:t>设备获得了批量粉体前驱体粉体</w:t>
            </w:r>
            <w:r w:rsidRPr="00173B5F">
              <w:rPr>
                <w:rFonts w:hint="eastAsia"/>
                <w:color w:val="000000"/>
              </w:rPr>
              <w:t>，通过特定还原工艺获得了</w:t>
            </w:r>
            <w:r w:rsidRPr="00FF0F93">
              <w:rPr>
                <w:rFonts w:hint="eastAsia"/>
                <w:color w:val="000000"/>
              </w:rPr>
              <w:t>粒度为</w:t>
            </w:r>
            <w:r>
              <w:rPr>
                <w:color w:val="000000"/>
              </w:rPr>
              <w:t>2</w:t>
            </w:r>
            <w:r w:rsidRPr="00FF0F93">
              <w:rPr>
                <w:rFonts w:hint="eastAsia"/>
                <w:color w:val="000000"/>
              </w:rPr>
              <w:t>0 nm -</w:t>
            </w:r>
            <w:r>
              <w:rPr>
                <w:color w:val="000000"/>
              </w:rPr>
              <w:t>10</w:t>
            </w:r>
            <w:r w:rsidRPr="00FF0F93">
              <w:rPr>
                <w:color w:val="000000"/>
              </w:rPr>
              <w:t>μ</w:t>
            </w:r>
            <w:r w:rsidRPr="00FF0F93">
              <w:rPr>
                <w:rFonts w:hint="eastAsia"/>
                <w:color w:val="000000"/>
              </w:rPr>
              <w:t>m完全可控的钨复合粉体，粉体颗粒大小均匀；湿化学法掺杂技术实现</w:t>
            </w:r>
            <w:proofErr w:type="gramStart"/>
            <w:r w:rsidRPr="00FF0F93">
              <w:rPr>
                <w:rFonts w:hint="eastAsia"/>
                <w:color w:val="000000"/>
              </w:rPr>
              <w:t>了钨与</w:t>
            </w:r>
            <w:r>
              <w:rPr>
                <w:rFonts w:hint="eastAsia"/>
                <w:color w:val="000000"/>
              </w:rPr>
              <w:t>掺杂</w:t>
            </w:r>
            <w:proofErr w:type="gramEnd"/>
            <w:r w:rsidRPr="00FF0F93">
              <w:rPr>
                <w:rFonts w:hint="eastAsia"/>
                <w:color w:val="000000"/>
              </w:rPr>
              <w:t>元素分子级别混合，避免了机械</w:t>
            </w:r>
            <w:proofErr w:type="gramStart"/>
            <w:r w:rsidRPr="00FF0F93">
              <w:rPr>
                <w:rFonts w:hint="eastAsia"/>
                <w:color w:val="000000"/>
              </w:rPr>
              <w:t>球磨易引入</w:t>
            </w:r>
            <w:proofErr w:type="gramEnd"/>
            <w:r w:rsidRPr="00FF0F93">
              <w:rPr>
                <w:rFonts w:hint="eastAsia"/>
                <w:color w:val="000000"/>
              </w:rPr>
              <w:t>杂质及残余应力的缺点。</w:t>
            </w:r>
            <w:r>
              <w:rPr>
                <w:rFonts w:hint="eastAsia"/>
              </w:rPr>
              <w:t>本课题组开发的</w:t>
            </w:r>
            <w:r w:rsidRPr="008D4B68">
              <w:rPr>
                <w:rFonts w:hint="eastAsia"/>
              </w:rPr>
              <w:t>纳米</w:t>
            </w:r>
            <w:r>
              <w:rPr>
                <w:rFonts w:hint="eastAsia"/>
              </w:rPr>
              <w:t>稀土元素</w:t>
            </w:r>
            <w:r w:rsidRPr="008D4B68">
              <w:rPr>
                <w:rFonts w:hint="eastAsia"/>
              </w:rPr>
              <w:t>掺杂</w:t>
            </w:r>
            <w:proofErr w:type="gramStart"/>
            <w:r w:rsidRPr="008D4B68">
              <w:rPr>
                <w:rFonts w:hint="eastAsia"/>
              </w:rPr>
              <w:t>钨</w:t>
            </w:r>
            <w:proofErr w:type="gramEnd"/>
            <w:r w:rsidRPr="00173B5F">
              <w:rPr>
                <w:rFonts w:hint="eastAsia"/>
              </w:rPr>
              <w:t>材料</w:t>
            </w:r>
            <w:r w:rsidRPr="008D4B68">
              <w:rPr>
                <w:rFonts w:hint="eastAsia"/>
              </w:rPr>
              <w:t>室温抗拉强度大于</w:t>
            </w:r>
            <w:r w:rsidRPr="008D4B68">
              <w:t>500</w:t>
            </w:r>
            <w:r w:rsidRPr="008D4B68">
              <w:rPr>
                <w:rFonts w:hint="eastAsia"/>
              </w:rPr>
              <w:t>MPa，室温</w:t>
            </w:r>
            <w:r w:rsidRPr="008D4B68">
              <w:t>延伸率达到</w:t>
            </w:r>
            <w:r>
              <w:t>10</w:t>
            </w:r>
            <w:r w:rsidRPr="008D4B68">
              <w:t>%以上，3</w:t>
            </w:r>
            <w:r w:rsidRPr="008D4B68">
              <w:rPr>
                <w:rFonts w:hint="eastAsia"/>
              </w:rPr>
              <w:t>00℃抗拉</w:t>
            </w:r>
            <w:r w:rsidRPr="008D4B68">
              <w:t>强度</w:t>
            </w:r>
            <w:r w:rsidRPr="008D4B68">
              <w:rPr>
                <w:rFonts w:hint="eastAsia"/>
              </w:rPr>
              <w:t>大于</w:t>
            </w:r>
            <w:r w:rsidRPr="008D4B68">
              <w:t>600</w:t>
            </w:r>
            <w:r w:rsidRPr="008D4B68">
              <w:rPr>
                <w:rFonts w:hint="eastAsia"/>
              </w:rPr>
              <w:t>MPa，延伸率</w:t>
            </w:r>
            <w:r w:rsidRPr="008D4B68">
              <w:t>达到</w:t>
            </w:r>
            <w:r>
              <w:t>2</w:t>
            </w:r>
            <w:r w:rsidRPr="008D4B68">
              <w:rPr>
                <w:rFonts w:hint="eastAsia"/>
              </w:rPr>
              <w:t>0</w:t>
            </w:r>
            <w:r w:rsidRPr="008D4B68">
              <w:t>%以上</w:t>
            </w:r>
            <w:r>
              <w:rPr>
                <w:rFonts w:hint="eastAsia"/>
              </w:rPr>
              <w:t>，</w:t>
            </w:r>
            <w:r>
              <w:t>8</w:t>
            </w:r>
            <w:r w:rsidRPr="008D4B68">
              <w:rPr>
                <w:rFonts w:hint="eastAsia"/>
              </w:rPr>
              <w:t>00℃抗拉</w:t>
            </w:r>
            <w:r w:rsidRPr="008D4B68">
              <w:t>强度</w:t>
            </w:r>
            <w:r w:rsidRPr="008D4B68">
              <w:rPr>
                <w:rFonts w:hint="eastAsia"/>
              </w:rPr>
              <w:t>大于</w:t>
            </w:r>
            <w:r>
              <w:t>5</w:t>
            </w:r>
            <w:r w:rsidRPr="008D4B68">
              <w:t>00</w:t>
            </w:r>
            <w:r w:rsidRPr="008D4B68">
              <w:rPr>
                <w:rFonts w:hint="eastAsia"/>
              </w:rPr>
              <w:t>MPa，延伸率</w:t>
            </w:r>
            <w:r w:rsidRPr="008D4B68">
              <w:t>达到</w:t>
            </w:r>
            <w:r>
              <w:t>4</w:t>
            </w:r>
            <w:r w:rsidRPr="008D4B68">
              <w:rPr>
                <w:rFonts w:hint="eastAsia"/>
              </w:rPr>
              <w:t>0</w:t>
            </w:r>
            <w:r w:rsidRPr="008D4B68">
              <w:t>%以上。</w:t>
            </w:r>
            <w:r w:rsidRPr="008D4B68">
              <w:rPr>
                <w:rFonts w:hint="eastAsia"/>
              </w:rPr>
              <w:t>室温</w:t>
            </w:r>
            <w:r w:rsidRPr="008D4B68">
              <w:t>-1</w:t>
            </w:r>
            <w:r>
              <w:t>2</w:t>
            </w:r>
            <w:r w:rsidRPr="008D4B68">
              <w:t>00</w:t>
            </w:r>
            <w:r w:rsidRPr="008D4B68">
              <w:rPr>
                <w:rFonts w:hint="eastAsia"/>
              </w:rPr>
              <w:t>℃具有</w:t>
            </w:r>
            <w:r w:rsidRPr="008D4B68">
              <w:t>很好的</w:t>
            </w:r>
            <w:r w:rsidRPr="008D4B68">
              <w:rPr>
                <w:rFonts w:hint="eastAsia"/>
              </w:rPr>
              <w:t>高温</w:t>
            </w:r>
            <w:r w:rsidRPr="008D4B68">
              <w:t>稳定性</w:t>
            </w:r>
            <w:r w:rsidRPr="008D4B68">
              <w:rPr>
                <w:rFonts w:hint="eastAsia"/>
              </w:rPr>
              <w:t>。</w:t>
            </w:r>
            <w:r>
              <w:t>研发的</w:t>
            </w:r>
            <w:r w:rsidRPr="00C4351C">
              <w:rPr>
                <w:rFonts w:hint="eastAsia"/>
              </w:rPr>
              <w:t>高</w:t>
            </w:r>
            <w:r w:rsidRPr="00C4351C">
              <w:t>抗辐照性能</w:t>
            </w:r>
            <w:r>
              <w:rPr>
                <w:rFonts w:hint="eastAsia"/>
              </w:rPr>
              <w:t>掺杂</w:t>
            </w:r>
            <w:proofErr w:type="gramStart"/>
            <w:r>
              <w:rPr>
                <w:rFonts w:hint="eastAsia"/>
              </w:rPr>
              <w:t>钨</w:t>
            </w:r>
            <w:proofErr w:type="gramEnd"/>
            <w:r w:rsidRPr="00C4351C">
              <w:t>材料</w:t>
            </w:r>
            <w:r>
              <w:rPr>
                <w:rFonts w:hint="eastAsia"/>
              </w:rPr>
              <w:t>，</w:t>
            </w:r>
            <w:r>
              <w:t>可以用于航空航天领域、核电装置领域</w:t>
            </w:r>
            <w:r>
              <w:rPr>
                <w:rFonts w:hint="eastAsia"/>
              </w:rPr>
              <w:t>等</w:t>
            </w:r>
            <w:r>
              <w:t>极端条件下使用的</w:t>
            </w:r>
            <w:r>
              <w:rPr>
                <w:rFonts w:hint="eastAsia"/>
              </w:rPr>
              <w:t>零部件材料</w:t>
            </w:r>
            <w:r>
              <w:t>，起到很好的</w:t>
            </w:r>
            <w:r>
              <w:rPr>
                <w:rFonts w:hint="eastAsia"/>
              </w:rPr>
              <w:t>辐照</w:t>
            </w:r>
            <w:r>
              <w:t>屏蔽和</w:t>
            </w:r>
            <w:r>
              <w:rPr>
                <w:rFonts w:hint="eastAsia"/>
              </w:rPr>
              <w:t>抗</w:t>
            </w:r>
            <w:r>
              <w:t>热负荷</w:t>
            </w:r>
            <w:r>
              <w:rPr>
                <w:rFonts w:hint="eastAsia"/>
              </w:rPr>
              <w:t>作用</w:t>
            </w:r>
            <w:r>
              <w:t>。</w:t>
            </w:r>
            <w:r w:rsidRPr="008D4B68">
              <w:rPr>
                <w:rFonts w:hint="eastAsia"/>
              </w:rPr>
              <w:t>有望在</w:t>
            </w:r>
            <w:proofErr w:type="gramStart"/>
            <w:r>
              <w:t>核聚变堆偏滤器</w:t>
            </w:r>
            <w:proofErr w:type="gramEnd"/>
            <w:r>
              <w:t>材料</w:t>
            </w:r>
            <w:r>
              <w:rPr>
                <w:rFonts w:hint="eastAsia"/>
              </w:rPr>
              <w:t>、</w:t>
            </w:r>
            <w:r>
              <w:t>搅拌摩擦焊焊头</w:t>
            </w:r>
            <w:r>
              <w:rPr>
                <w:rFonts w:hint="eastAsia"/>
              </w:rPr>
              <w:t>、</w:t>
            </w:r>
            <w:r w:rsidRPr="008D4B68">
              <w:t>导弹燃烧室</w:t>
            </w:r>
            <w:r w:rsidRPr="008D4B68">
              <w:rPr>
                <w:rFonts w:hint="eastAsia"/>
              </w:rPr>
              <w:t>和</w:t>
            </w:r>
            <w:r w:rsidRPr="008D4B68">
              <w:t>喷管等高温部件</w:t>
            </w:r>
            <w:r w:rsidRPr="008D4B68">
              <w:rPr>
                <w:rFonts w:hint="eastAsia"/>
              </w:rPr>
              <w:t>推广应用</w:t>
            </w:r>
            <w:r w:rsidRPr="008D4B68">
              <w:t>。</w:t>
            </w:r>
          </w:p>
        </w:tc>
      </w:tr>
      <w:tr w:rsidR="00693959" w:rsidRPr="00933DD5" w:rsidTr="00F9227A">
        <w:trPr>
          <w:trHeight w:val="900"/>
          <w:jc w:val="center"/>
        </w:trPr>
        <w:tc>
          <w:tcPr>
            <w:tcW w:w="741" w:type="dxa"/>
            <w:vMerge/>
            <w:vAlign w:val="center"/>
          </w:tcPr>
          <w:p w:rsidR="00693959" w:rsidRPr="00933DD5" w:rsidRDefault="00693959" w:rsidP="00693959">
            <w:pPr>
              <w:jc w:val="center"/>
              <w:rPr>
                <w:rFonts w:ascii="宋体" w:eastAsia="宋体" w:hAnsi="宋体"/>
                <w:sz w:val="24"/>
                <w:szCs w:val="24"/>
              </w:rPr>
            </w:pPr>
          </w:p>
        </w:tc>
        <w:tc>
          <w:tcPr>
            <w:tcW w:w="1300" w:type="dxa"/>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所属领域</w:t>
            </w:r>
          </w:p>
        </w:tc>
        <w:tc>
          <w:tcPr>
            <w:tcW w:w="7233" w:type="dxa"/>
            <w:gridSpan w:val="3"/>
            <w:vAlign w:val="center"/>
          </w:tcPr>
          <w:p w:rsidR="00693959" w:rsidRPr="00933DD5" w:rsidRDefault="00693959" w:rsidP="00693959">
            <w:pPr>
              <w:rPr>
                <w:rFonts w:ascii="宋体" w:eastAsia="宋体" w:hAnsi="宋体"/>
                <w:sz w:val="24"/>
                <w:szCs w:val="24"/>
              </w:rPr>
            </w:pPr>
            <w:r w:rsidRPr="00933DD5">
              <w:rPr>
                <w:rFonts w:ascii="宋体" w:eastAsia="宋体" w:hAnsi="宋体" w:hint="eastAsia"/>
                <w:sz w:val="24"/>
                <w:szCs w:val="24"/>
              </w:rPr>
              <w:t xml:space="preserve">□节能环保、□信息技术、□生物医药、□高端装备制造、 </w:t>
            </w:r>
          </w:p>
          <w:p w:rsidR="00693959" w:rsidRPr="00933DD5" w:rsidRDefault="00693959" w:rsidP="00693959">
            <w:pPr>
              <w:rPr>
                <w:rFonts w:ascii="宋体" w:eastAsia="宋体" w:hAnsi="宋体"/>
                <w:sz w:val="24"/>
                <w:szCs w:val="24"/>
              </w:rPr>
            </w:pPr>
            <w:r w:rsidRPr="00933DD5">
              <w:rPr>
                <w:rFonts w:ascii="宋体" w:eastAsia="宋体" w:hAnsi="宋体" w:hint="eastAsia"/>
                <w:sz w:val="24"/>
                <w:szCs w:val="24"/>
              </w:rPr>
              <w:t>□新能源、</w:t>
            </w:r>
            <w:r>
              <w:rPr>
                <w:rFonts w:ascii="Segoe UI Symbol" w:eastAsia="宋体" w:hAnsi="Segoe UI Symbol" w:cs="Segoe UI Symbol"/>
                <w:sz w:val="24"/>
                <w:szCs w:val="24"/>
              </w:rPr>
              <w:t>☑</w:t>
            </w:r>
            <w:r w:rsidRPr="00933DD5">
              <w:rPr>
                <w:rFonts w:ascii="宋体" w:eastAsia="宋体" w:hAnsi="宋体" w:hint="eastAsia"/>
                <w:sz w:val="24"/>
                <w:szCs w:val="24"/>
              </w:rPr>
              <w:t>新材料、□新能源汽车、□其他</w:t>
            </w:r>
            <w:r w:rsidRPr="00933DD5">
              <w:rPr>
                <w:rFonts w:ascii="宋体" w:eastAsia="宋体" w:hAnsi="宋体" w:hint="eastAsia"/>
                <w:sz w:val="24"/>
                <w:szCs w:val="24"/>
                <w:u w:val="single"/>
              </w:rPr>
              <w:t xml:space="preserve">      </w:t>
            </w:r>
            <w:r w:rsidRPr="00933DD5">
              <w:rPr>
                <w:rFonts w:ascii="宋体" w:eastAsia="宋体" w:hAnsi="宋体" w:hint="eastAsia"/>
                <w:sz w:val="24"/>
                <w:szCs w:val="24"/>
              </w:rPr>
              <w:t xml:space="preserve">                 </w:t>
            </w:r>
          </w:p>
        </w:tc>
      </w:tr>
      <w:tr w:rsidR="00693959" w:rsidRPr="00933DD5" w:rsidTr="008D5144">
        <w:trPr>
          <w:trHeight w:val="813"/>
          <w:jc w:val="center"/>
        </w:trPr>
        <w:tc>
          <w:tcPr>
            <w:tcW w:w="741" w:type="dxa"/>
            <w:vMerge/>
            <w:vAlign w:val="center"/>
          </w:tcPr>
          <w:p w:rsidR="00693959" w:rsidRPr="00933DD5" w:rsidRDefault="00693959" w:rsidP="00693959">
            <w:pPr>
              <w:jc w:val="center"/>
              <w:rPr>
                <w:rFonts w:ascii="宋体" w:eastAsia="宋体" w:hAnsi="宋体"/>
                <w:sz w:val="24"/>
                <w:szCs w:val="24"/>
              </w:rPr>
            </w:pPr>
          </w:p>
        </w:tc>
        <w:tc>
          <w:tcPr>
            <w:tcW w:w="1300" w:type="dxa"/>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产学研情况</w:t>
            </w:r>
          </w:p>
        </w:tc>
        <w:tc>
          <w:tcPr>
            <w:tcW w:w="7233" w:type="dxa"/>
            <w:gridSpan w:val="3"/>
            <w:vAlign w:val="center"/>
          </w:tcPr>
          <w:p w:rsidR="00693959" w:rsidRPr="00933DD5" w:rsidRDefault="00693959" w:rsidP="00693959">
            <w:pPr>
              <w:rPr>
                <w:rFonts w:ascii="宋体" w:eastAsia="宋体" w:hAnsi="宋体"/>
                <w:sz w:val="24"/>
                <w:szCs w:val="24"/>
              </w:rPr>
            </w:pPr>
            <w:r>
              <w:rPr>
                <w:rFonts w:ascii="宋体" w:eastAsia="宋体" w:hAnsi="宋体" w:hint="eastAsia"/>
                <w:sz w:val="24"/>
                <w:szCs w:val="24"/>
              </w:rPr>
              <w:t>□实验室阶段、</w:t>
            </w:r>
            <w:r>
              <w:rPr>
                <w:rFonts w:ascii="Segoe UI Symbol" w:eastAsia="宋体" w:hAnsi="Segoe UI Symbol" w:cs="Segoe UI Symbol"/>
                <w:sz w:val="24"/>
                <w:szCs w:val="24"/>
              </w:rPr>
              <w:t>☑</w:t>
            </w:r>
            <w:r w:rsidRPr="00933DD5">
              <w:rPr>
                <w:rFonts w:ascii="宋体" w:eastAsia="宋体" w:hAnsi="宋体" w:hint="eastAsia"/>
                <w:sz w:val="24"/>
                <w:szCs w:val="24"/>
              </w:rPr>
              <w:t>小试、□中试、□可产业化</w:t>
            </w:r>
          </w:p>
          <w:p w:rsidR="00693959" w:rsidRDefault="00693959" w:rsidP="00693959">
            <w:pPr>
              <w:rPr>
                <w:rFonts w:ascii="宋体" w:eastAsia="宋体" w:hAnsi="宋体"/>
                <w:sz w:val="24"/>
                <w:szCs w:val="24"/>
              </w:rPr>
            </w:pPr>
            <w:r w:rsidRPr="00933DD5">
              <w:rPr>
                <w:rFonts w:ascii="宋体" w:eastAsia="宋体" w:hAnsi="宋体" w:hint="eastAsia"/>
                <w:sz w:val="24"/>
                <w:szCs w:val="24"/>
              </w:rPr>
              <w:t>若已经产学研合作，转化的企业</w:t>
            </w:r>
            <w:r>
              <w:rPr>
                <w:rFonts w:ascii="宋体" w:eastAsia="宋体" w:hAnsi="宋体" w:hint="eastAsia"/>
                <w:sz w:val="24"/>
                <w:szCs w:val="24"/>
              </w:rPr>
              <w:t>（</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693959" w:rsidRPr="00933DD5" w:rsidRDefault="00693959" w:rsidP="00693959">
            <w:pPr>
              <w:rPr>
                <w:rFonts w:ascii="宋体" w:eastAsia="宋体" w:hAnsi="宋体"/>
                <w:sz w:val="24"/>
                <w:szCs w:val="24"/>
              </w:rPr>
            </w:pPr>
            <w:r>
              <w:rPr>
                <w:rFonts w:ascii="宋体" w:eastAsia="宋体" w:hAnsi="宋体" w:hint="eastAsia"/>
                <w:sz w:val="24"/>
                <w:szCs w:val="24"/>
              </w:rPr>
              <w:t>已经</w:t>
            </w:r>
            <w:r>
              <w:rPr>
                <w:rFonts w:ascii="宋体" w:eastAsia="宋体" w:hAnsi="宋体"/>
                <w:sz w:val="24"/>
                <w:szCs w:val="24"/>
              </w:rPr>
              <w:t>与</w:t>
            </w:r>
            <w:r w:rsidRPr="006133B8">
              <w:rPr>
                <w:rFonts w:hint="eastAsia"/>
                <w:sz w:val="24"/>
              </w:rPr>
              <w:t>厦门钨业</w:t>
            </w:r>
            <w:r w:rsidRPr="006133B8">
              <w:rPr>
                <w:sz w:val="24"/>
              </w:rPr>
              <w:t>股份有限公司</w:t>
            </w:r>
            <w:r>
              <w:rPr>
                <w:rFonts w:hint="eastAsia"/>
                <w:sz w:val="24"/>
              </w:rPr>
              <w:t>(</w:t>
            </w:r>
            <w:r w:rsidRPr="006133B8">
              <w:rPr>
                <w:rFonts w:hint="eastAsia"/>
                <w:sz w:val="24"/>
              </w:rPr>
              <w:t>厦门</w:t>
            </w:r>
            <w:r>
              <w:rPr>
                <w:rFonts w:hint="eastAsia"/>
                <w:sz w:val="24"/>
              </w:rPr>
              <w:t>)</w:t>
            </w:r>
            <w:r>
              <w:rPr>
                <w:rFonts w:ascii="宋体" w:eastAsia="宋体" w:hAnsi="宋体"/>
                <w:sz w:val="24"/>
                <w:szCs w:val="24"/>
              </w:rPr>
              <w:t>展开了产学研合作。</w:t>
            </w:r>
          </w:p>
        </w:tc>
      </w:tr>
      <w:tr w:rsidR="00693959" w:rsidRPr="00933DD5" w:rsidTr="008D5144">
        <w:trPr>
          <w:trHeight w:val="1128"/>
          <w:jc w:val="center"/>
        </w:trPr>
        <w:tc>
          <w:tcPr>
            <w:tcW w:w="741" w:type="dxa"/>
            <w:vMerge/>
            <w:vAlign w:val="center"/>
          </w:tcPr>
          <w:p w:rsidR="00693959" w:rsidRPr="00933DD5" w:rsidRDefault="00693959" w:rsidP="00693959">
            <w:pPr>
              <w:jc w:val="center"/>
              <w:rPr>
                <w:rFonts w:ascii="宋体" w:eastAsia="宋体" w:hAnsi="宋体"/>
                <w:sz w:val="24"/>
                <w:szCs w:val="24"/>
              </w:rPr>
            </w:pPr>
          </w:p>
        </w:tc>
        <w:tc>
          <w:tcPr>
            <w:tcW w:w="1300" w:type="dxa"/>
            <w:vAlign w:val="center"/>
          </w:tcPr>
          <w:p w:rsidR="00693959" w:rsidRPr="00933DD5" w:rsidRDefault="00693959" w:rsidP="00693959">
            <w:pPr>
              <w:jc w:val="center"/>
              <w:rPr>
                <w:rFonts w:ascii="宋体" w:eastAsia="宋体" w:hAnsi="宋体"/>
                <w:sz w:val="24"/>
                <w:szCs w:val="24"/>
              </w:rPr>
            </w:pPr>
            <w:r>
              <w:rPr>
                <w:rFonts w:ascii="宋体" w:eastAsia="宋体" w:hAnsi="宋体"/>
                <w:sz w:val="24"/>
                <w:szCs w:val="24"/>
              </w:rPr>
              <w:t>拟</w:t>
            </w:r>
            <w:r w:rsidRPr="00933DD5">
              <w:rPr>
                <w:rFonts w:ascii="宋体" w:eastAsia="宋体" w:hAnsi="宋体"/>
                <w:sz w:val="24"/>
                <w:szCs w:val="24"/>
              </w:rPr>
              <w:t>意向转化的</w:t>
            </w:r>
            <w:r w:rsidRPr="00933DD5">
              <w:rPr>
                <w:rFonts w:ascii="宋体" w:eastAsia="宋体" w:hAnsi="宋体" w:hint="eastAsia"/>
                <w:sz w:val="24"/>
                <w:szCs w:val="24"/>
              </w:rPr>
              <w:t>企业</w:t>
            </w:r>
          </w:p>
        </w:tc>
        <w:tc>
          <w:tcPr>
            <w:tcW w:w="7233" w:type="dxa"/>
            <w:gridSpan w:val="3"/>
            <w:vAlign w:val="center"/>
          </w:tcPr>
          <w:p w:rsidR="00693959" w:rsidRPr="00933DD5" w:rsidRDefault="00693959" w:rsidP="00693959">
            <w:pPr>
              <w:rPr>
                <w:rFonts w:ascii="宋体" w:eastAsia="宋体" w:hAnsi="宋体"/>
                <w:sz w:val="24"/>
                <w:szCs w:val="24"/>
              </w:rPr>
            </w:pPr>
            <w:proofErr w:type="gramStart"/>
            <w:r>
              <w:rPr>
                <w:sz w:val="24"/>
              </w:rPr>
              <w:t>核聚变堆偏滤器</w:t>
            </w:r>
            <w:proofErr w:type="gramEnd"/>
            <w:r>
              <w:rPr>
                <w:sz w:val="24"/>
              </w:rPr>
              <w:t>材料</w:t>
            </w:r>
            <w:r>
              <w:rPr>
                <w:rFonts w:hint="eastAsia"/>
                <w:sz w:val="24"/>
              </w:rPr>
              <w:t>、</w:t>
            </w:r>
            <w:r>
              <w:rPr>
                <w:sz w:val="24"/>
              </w:rPr>
              <w:t>搅拌摩擦焊焊头</w:t>
            </w:r>
            <w:r>
              <w:rPr>
                <w:rFonts w:hint="eastAsia"/>
                <w:sz w:val="24"/>
              </w:rPr>
              <w:t>、</w:t>
            </w:r>
            <w:r w:rsidRPr="008D4B68">
              <w:rPr>
                <w:sz w:val="24"/>
              </w:rPr>
              <w:t>导弹燃烧室</w:t>
            </w:r>
            <w:r w:rsidRPr="008D4B68">
              <w:rPr>
                <w:rFonts w:hint="eastAsia"/>
                <w:sz w:val="24"/>
              </w:rPr>
              <w:t>和</w:t>
            </w:r>
            <w:r w:rsidRPr="008D4B68">
              <w:rPr>
                <w:sz w:val="24"/>
              </w:rPr>
              <w:t>喷管等高温部件</w:t>
            </w:r>
            <w:r>
              <w:rPr>
                <w:rFonts w:hint="eastAsia"/>
                <w:sz w:val="24"/>
              </w:rPr>
              <w:t>等需求</w:t>
            </w:r>
            <w:r>
              <w:rPr>
                <w:sz w:val="24"/>
              </w:rPr>
              <w:t>企业</w:t>
            </w:r>
            <w:r w:rsidRPr="008D4B68">
              <w:rPr>
                <w:sz w:val="24"/>
              </w:rPr>
              <w:t>。</w:t>
            </w:r>
          </w:p>
        </w:tc>
      </w:tr>
      <w:tr w:rsidR="00693959" w:rsidRPr="00933DD5" w:rsidTr="008D5144">
        <w:trPr>
          <w:trHeight w:val="274"/>
          <w:jc w:val="center"/>
        </w:trPr>
        <w:tc>
          <w:tcPr>
            <w:tcW w:w="2041" w:type="dxa"/>
            <w:gridSpan w:val="2"/>
            <w:vAlign w:val="center"/>
          </w:tcPr>
          <w:p w:rsidR="00693959" w:rsidRPr="00933DD5" w:rsidRDefault="00693959" w:rsidP="00693959">
            <w:pPr>
              <w:jc w:val="left"/>
              <w:rPr>
                <w:rFonts w:ascii="宋体" w:eastAsia="宋体" w:hAnsi="宋体"/>
                <w:sz w:val="24"/>
                <w:szCs w:val="24"/>
              </w:rPr>
            </w:pPr>
            <w:r w:rsidRPr="00933DD5">
              <w:rPr>
                <w:rFonts w:ascii="宋体" w:eastAsia="宋体" w:hAnsi="宋体"/>
                <w:sz w:val="24"/>
                <w:szCs w:val="24"/>
              </w:rPr>
              <w:t>其他需要说明的事宜</w:t>
            </w:r>
          </w:p>
        </w:tc>
        <w:tc>
          <w:tcPr>
            <w:tcW w:w="7233" w:type="dxa"/>
            <w:gridSpan w:val="3"/>
            <w:vAlign w:val="center"/>
          </w:tcPr>
          <w:p w:rsidR="00693959" w:rsidRPr="00933DD5" w:rsidRDefault="00693959" w:rsidP="00693959">
            <w:pPr>
              <w:rPr>
                <w:rFonts w:ascii="宋体" w:eastAsia="宋体" w:hAnsi="宋体"/>
                <w:sz w:val="24"/>
                <w:szCs w:val="24"/>
              </w:rPr>
            </w:pPr>
          </w:p>
        </w:tc>
      </w:tr>
    </w:tbl>
    <w:p w:rsidR="008D5144" w:rsidRDefault="008D5144" w:rsidP="00F9227A">
      <w:pPr>
        <w:spacing w:afterLines="50" w:after="156"/>
        <w:jc w:val="center"/>
        <w:rPr>
          <w:rFonts w:ascii="宋体" w:hAnsi="宋体" w:cs="宋体"/>
          <w:bCs/>
          <w:sz w:val="24"/>
          <w:szCs w:val="24"/>
        </w:rPr>
      </w:pPr>
    </w:p>
    <w:p w:rsidR="00360B06" w:rsidRDefault="008D514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Default="00F9227A" w:rsidP="00F9227A">
      <w:pPr>
        <w:wordWrap w:val="0"/>
        <w:spacing w:afterLines="50" w:after="156"/>
        <w:jc w:val="right"/>
        <w:rPr>
          <w:sz w:val="24"/>
          <w:szCs w:val="24"/>
          <w:u w:val="single"/>
        </w:rPr>
      </w:pPr>
      <w:r>
        <w:rPr>
          <w:rFonts w:hint="eastAsia"/>
          <w:sz w:val="24"/>
          <w:szCs w:val="24"/>
        </w:rPr>
        <w:t>科技成果编号：</w:t>
      </w:r>
      <w:r w:rsidRPr="00693959">
        <w:rPr>
          <w:rFonts w:hint="eastAsia"/>
          <w:sz w:val="24"/>
          <w:szCs w:val="24"/>
          <w:u w:val="single"/>
        </w:rPr>
        <w:t xml:space="preserve"> XCL-0</w:t>
      </w:r>
      <w:r w:rsidR="00693959" w:rsidRPr="00693959">
        <w:rPr>
          <w:sz w:val="24"/>
          <w:szCs w:val="24"/>
          <w:u w:val="single"/>
        </w:rPr>
        <w:t>2</w:t>
      </w:r>
      <w:r w:rsidR="00550CFB">
        <w:rPr>
          <w:sz w:val="24"/>
          <w:szCs w:val="24"/>
          <w:u w:val="single"/>
        </w:rPr>
        <w:t>5</w:t>
      </w:r>
      <w:r w:rsidR="00360B06">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7"/>
        <w:gridCol w:w="6947"/>
      </w:tblGrid>
      <w:tr w:rsidR="00360B06" w:rsidTr="00AE44D4">
        <w:trPr>
          <w:trHeight w:val="731"/>
          <w:jc w:val="center"/>
        </w:trPr>
        <w:tc>
          <w:tcPr>
            <w:tcW w:w="2327"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47" w:type="dxa"/>
            <w:vAlign w:val="center"/>
          </w:tcPr>
          <w:p w:rsidR="00360B06" w:rsidRDefault="00360B06">
            <w:pPr>
              <w:jc w:val="center"/>
              <w:rPr>
                <w:rFonts w:ascii="宋体" w:hAnsi="宋体"/>
                <w:sz w:val="24"/>
                <w:szCs w:val="24"/>
              </w:rPr>
            </w:pPr>
            <w:r w:rsidRPr="009B458A">
              <w:rPr>
                <w:rFonts w:ascii="宋体" w:hAnsi="宋体" w:hint="eastAsia"/>
                <w:sz w:val="24"/>
                <w:szCs w:val="24"/>
              </w:rPr>
              <w:t>高性能自</w:t>
            </w:r>
            <w:proofErr w:type="gramStart"/>
            <w:r w:rsidRPr="009B458A">
              <w:rPr>
                <w:rFonts w:ascii="宋体" w:hAnsi="宋体" w:hint="eastAsia"/>
                <w:sz w:val="24"/>
                <w:szCs w:val="24"/>
              </w:rPr>
              <w:t>支撑型硫正极</w:t>
            </w:r>
            <w:proofErr w:type="gramEnd"/>
            <w:r w:rsidRPr="009B458A">
              <w:rPr>
                <w:rFonts w:ascii="宋体" w:hAnsi="宋体" w:hint="eastAsia"/>
                <w:sz w:val="24"/>
                <w:szCs w:val="24"/>
              </w:rPr>
              <w:t>材料</w:t>
            </w:r>
            <w:r>
              <w:rPr>
                <w:rFonts w:ascii="宋体" w:hAnsi="宋体" w:hint="eastAsia"/>
                <w:sz w:val="24"/>
                <w:szCs w:val="24"/>
              </w:rPr>
              <w:t>制备技术</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2685"/>
        <w:gridCol w:w="1890"/>
        <w:gridCol w:w="2364"/>
      </w:tblGrid>
      <w:tr w:rsidR="00693959" w:rsidTr="00AE44D4">
        <w:trPr>
          <w:trHeight w:val="375"/>
          <w:jc w:val="center"/>
        </w:trPr>
        <w:tc>
          <w:tcPr>
            <w:tcW w:w="2335" w:type="dxa"/>
            <w:gridSpan w:val="2"/>
            <w:vAlign w:val="center"/>
          </w:tcPr>
          <w:p w:rsidR="00693959" w:rsidRDefault="00693959" w:rsidP="00693959">
            <w:pPr>
              <w:jc w:val="center"/>
              <w:rPr>
                <w:rFonts w:ascii="宋体" w:eastAsia="宋体" w:hAnsi="宋体"/>
                <w:sz w:val="24"/>
                <w:szCs w:val="24"/>
              </w:rPr>
            </w:pPr>
            <w:r>
              <w:rPr>
                <w:rFonts w:ascii="宋体" w:eastAsia="宋体" w:hAnsi="宋体"/>
                <w:sz w:val="24"/>
                <w:szCs w:val="24"/>
              </w:rPr>
              <w:t>所属学科</w:t>
            </w:r>
          </w:p>
        </w:tc>
        <w:tc>
          <w:tcPr>
            <w:tcW w:w="2685" w:type="dxa"/>
            <w:vAlign w:val="center"/>
          </w:tcPr>
          <w:p w:rsidR="00693959" w:rsidRDefault="00693959" w:rsidP="00693959">
            <w:pPr>
              <w:jc w:val="center"/>
              <w:rPr>
                <w:rFonts w:ascii="宋体" w:eastAsia="宋体" w:hAnsi="宋体"/>
                <w:sz w:val="24"/>
                <w:szCs w:val="24"/>
              </w:rPr>
            </w:pPr>
            <w:r>
              <w:rPr>
                <w:rFonts w:ascii="宋体" w:eastAsia="宋体" w:hAnsi="宋体" w:hint="eastAsia"/>
                <w:sz w:val="24"/>
                <w:szCs w:val="24"/>
              </w:rPr>
              <w:t>430 材料科学</w:t>
            </w:r>
          </w:p>
        </w:tc>
        <w:tc>
          <w:tcPr>
            <w:tcW w:w="1890"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研究方向</w:t>
            </w:r>
          </w:p>
        </w:tc>
        <w:tc>
          <w:tcPr>
            <w:tcW w:w="2364" w:type="dxa"/>
            <w:vAlign w:val="center"/>
          </w:tcPr>
          <w:p w:rsidR="00693959" w:rsidRDefault="00693959" w:rsidP="00693959">
            <w:pPr>
              <w:jc w:val="center"/>
              <w:rPr>
                <w:rFonts w:ascii="宋体" w:eastAsia="宋体" w:hAnsi="宋体"/>
                <w:sz w:val="24"/>
                <w:szCs w:val="24"/>
              </w:rPr>
            </w:pPr>
            <w:r>
              <w:rPr>
                <w:rFonts w:ascii="宋体" w:eastAsia="宋体" w:hAnsi="宋体" w:hint="eastAsia"/>
                <w:sz w:val="24"/>
                <w:szCs w:val="24"/>
              </w:rPr>
              <w:t>纳米功能材料与器件</w:t>
            </w:r>
          </w:p>
        </w:tc>
      </w:tr>
      <w:tr w:rsidR="00693959" w:rsidTr="00AE44D4">
        <w:trPr>
          <w:trHeight w:val="375"/>
          <w:jc w:val="center"/>
        </w:trPr>
        <w:tc>
          <w:tcPr>
            <w:tcW w:w="2335" w:type="dxa"/>
            <w:gridSpan w:val="2"/>
            <w:vAlign w:val="center"/>
          </w:tcPr>
          <w:p w:rsidR="00693959" w:rsidRDefault="00693959" w:rsidP="00693959">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693959" w:rsidRDefault="00693959" w:rsidP="00693959">
            <w:pPr>
              <w:jc w:val="left"/>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693959">
        <w:trPr>
          <w:trHeight w:val="1840"/>
          <w:jc w:val="center"/>
        </w:trPr>
        <w:tc>
          <w:tcPr>
            <w:tcW w:w="787" w:type="dxa"/>
            <w:vMerge w:val="restart"/>
            <w:vAlign w:val="center"/>
          </w:tcPr>
          <w:p w:rsidR="00693959" w:rsidRDefault="00693959" w:rsidP="00693959">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693959" w:rsidRPr="006F5915" w:rsidRDefault="00693959" w:rsidP="00693959">
            <w:pPr>
              <w:ind w:firstLineChars="250" w:firstLine="600"/>
              <w:rPr>
                <w:rFonts w:ascii="宋体" w:eastAsia="宋体" w:hAnsi="宋体"/>
                <w:sz w:val="24"/>
                <w:szCs w:val="24"/>
              </w:rPr>
            </w:pPr>
            <w:r w:rsidRPr="009B458A">
              <w:rPr>
                <w:rFonts w:ascii="宋体" w:eastAsia="宋体" w:hAnsi="宋体" w:hint="eastAsia"/>
                <w:sz w:val="24"/>
                <w:szCs w:val="24"/>
              </w:rPr>
              <w:t>通过对高导电柔性碳纤维（布）进行刻蚀造孔、表面功能化（杂质掺杂或官能团修饰）改性和导电金属氮化物、硫化物的负载，进而引入活性硫单质，构建新型多维度、多组分、多功能的自支撑柔性硫正极材料，协同发挥限域、吸附与催化多硫化物多重作用抑制穿梭，系统调变材料组分、微结构和界面状态，获得能够规模产业化的高性能自</w:t>
            </w:r>
            <w:proofErr w:type="gramStart"/>
            <w:r w:rsidRPr="009B458A">
              <w:rPr>
                <w:rFonts w:ascii="宋体" w:eastAsia="宋体" w:hAnsi="宋体" w:hint="eastAsia"/>
                <w:sz w:val="24"/>
                <w:szCs w:val="24"/>
              </w:rPr>
              <w:t>支撑型硫正极</w:t>
            </w:r>
            <w:proofErr w:type="gramEnd"/>
            <w:r w:rsidRPr="009B458A">
              <w:rPr>
                <w:rFonts w:ascii="宋体" w:eastAsia="宋体" w:hAnsi="宋体" w:hint="eastAsia"/>
                <w:sz w:val="24"/>
                <w:szCs w:val="24"/>
              </w:rPr>
              <w:t>材料。</w:t>
            </w:r>
          </w:p>
        </w:tc>
      </w:tr>
      <w:tr w:rsidR="00693959">
        <w:trPr>
          <w:trHeight w:val="900"/>
          <w:jc w:val="center"/>
        </w:trPr>
        <w:tc>
          <w:tcPr>
            <w:tcW w:w="787" w:type="dxa"/>
            <w:vMerge/>
            <w:vAlign w:val="center"/>
          </w:tcPr>
          <w:p w:rsidR="00693959" w:rsidRDefault="00693959" w:rsidP="00693959">
            <w:pPr>
              <w:jc w:val="center"/>
              <w:rPr>
                <w:rFonts w:ascii="宋体" w:eastAsia="宋体" w:hAnsi="宋体"/>
                <w:sz w:val="24"/>
                <w:szCs w:val="24"/>
              </w:rPr>
            </w:pPr>
          </w:p>
        </w:tc>
        <w:tc>
          <w:tcPr>
            <w:tcW w:w="1548"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693959" w:rsidRDefault="00693959" w:rsidP="00693959">
            <w:pPr>
              <w:rPr>
                <w:rFonts w:ascii="宋体" w:eastAsia="宋体" w:hAnsi="宋体"/>
                <w:sz w:val="24"/>
                <w:szCs w:val="24"/>
              </w:rPr>
            </w:pPr>
            <w:r>
              <w:rPr>
                <w:rFonts w:ascii="宋体" w:eastAsia="宋体" w:hAnsi="宋体" w:hint="eastAsia"/>
                <w:sz w:val="24"/>
                <w:szCs w:val="24"/>
              </w:rPr>
              <w:sym w:font="Wingdings 2" w:char="0052"/>
            </w:r>
            <w:r>
              <w:rPr>
                <w:rFonts w:ascii="宋体" w:eastAsia="宋体" w:hAnsi="宋体" w:hint="eastAsia"/>
                <w:sz w:val="24"/>
                <w:szCs w:val="24"/>
              </w:rPr>
              <w:t xml:space="preserve">节能环保、□信息技术、□生物医药、□高端装备制造、 </w:t>
            </w:r>
          </w:p>
          <w:p w:rsidR="00693959" w:rsidRDefault="00693959" w:rsidP="00693959">
            <w:pPr>
              <w:rPr>
                <w:rFonts w:ascii="宋体" w:eastAsia="宋体" w:hAnsi="宋体"/>
                <w:sz w:val="24"/>
                <w:szCs w:val="24"/>
              </w:rPr>
            </w:pPr>
            <w:r>
              <w:rPr>
                <w:rFonts w:ascii="宋体" w:eastAsia="宋体" w:hAnsi="宋体" w:hint="eastAsia"/>
                <w:sz w:val="24"/>
                <w:szCs w:val="24"/>
              </w:rPr>
              <w:t>□新能源、</w:t>
            </w:r>
            <w:r>
              <w:rPr>
                <w:rFonts w:ascii="宋体" w:eastAsia="宋体" w:hAnsi="宋体" w:hint="eastAsia"/>
                <w:sz w:val="24"/>
                <w:szCs w:val="24"/>
              </w:rPr>
              <w:sym w:font="Wingdings 2" w:char="0052"/>
            </w:r>
            <w:r>
              <w:rPr>
                <w:rFonts w:ascii="宋体" w:eastAsia="宋体" w:hAnsi="宋体" w:hint="eastAsia"/>
                <w:sz w:val="24"/>
                <w:szCs w:val="24"/>
              </w:rPr>
              <w:t>新材料、□新能源汽车、□其他</w:t>
            </w:r>
            <w:r>
              <w:rPr>
                <w:rFonts w:ascii="宋体" w:eastAsia="宋体" w:hAnsi="宋体" w:hint="eastAsia"/>
                <w:sz w:val="24"/>
                <w:szCs w:val="24"/>
                <w:u w:val="single"/>
              </w:rPr>
              <w:t xml:space="preserve">      </w:t>
            </w:r>
            <w:r>
              <w:rPr>
                <w:rFonts w:ascii="宋体" w:eastAsia="宋体" w:hAnsi="宋体" w:hint="eastAsia"/>
                <w:sz w:val="24"/>
                <w:szCs w:val="24"/>
              </w:rPr>
              <w:t xml:space="preserve">                 </w:t>
            </w:r>
          </w:p>
        </w:tc>
      </w:tr>
      <w:tr w:rsidR="00693959">
        <w:trPr>
          <w:trHeight w:val="875"/>
          <w:jc w:val="center"/>
        </w:trPr>
        <w:tc>
          <w:tcPr>
            <w:tcW w:w="787" w:type="dxa"/>
            <w:vMerge/>
            <w:vAlign w:val="center"/>
          </w:tcPr>
          <w:p w:rsidR="00693959" w:rsidRDefault="00693959" w:rsidP="00693959">
            <w:pPr>
              <w:jc w:val="center"/>
              <w:rPr>
                <w:rFonts w:ascii="宋体" w:eastAsia="宋体" w:hAnsi="宋体"/>
                <w:sz w:val="24"/>
                <w:szCs w:val="24"/>
              </w:rPr>
            </w:pPr>
          </w:p>
        </w:tc>
        <w:tc>
          <w:tcPr>
            <w:tcW w:w="1548"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693959" w:rsidRDefault="00693959" w:rsidP="00693959">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4"/>
                <w:szCs w:val="24"/>
              </w:rPr>
              <w:sym w:font="Wingdings 2" w:char="0052"/>
            </w:r>
            <w:r>
              <w:rPr>
                <w:rFonts w:ascii="宋体" w:eastAsia="宋体" w:hAnsi="宋体" w:hint="eastAsia"/>
                <w:sz w:val="24"/>
                <w:szCs w:val="24"/>
              </w:rPr>
              <w:t>可产业化</w:t>
            </w:r>
          </w:p>
        </w:tc>
      </w:tr>
      <w:tr w:rsidR="00693959">
        <w:trPr>
          <w:trHeight w:val="137"/>
          <w:jc w:val="center"/>
        </w:trPr>
        <w:tc>
          <w:tcPr>
            <w:tcW w:w="787" w:type="dxa"/>
            <w:vMerge/>
            <w:vAlign w:val="center"/>
          </w:tcPr>
          <w:p w:rsidR="00693959" w:rsidRDefault="00693959" w:rsidP="00693959">
            <w:pPr>
              <w:jc w:val="center"/>
              <w:rPr>
                <w:rFonts w:ascii="宋体" w:eastAsia="宋体" w:hAnsi="宋体"/>
                <w:sz w:val="24"/>
                <w:szCs w:val="24"/>
              </w:rPr>
            </w:pPr>
          </w:p>
        </w:tc>
        <w:tc>
          <w:tcPr>
            <w:tcW w:w="1548" w:type="dxa"/>
            <w:vAlign w:val="center"/>
          </w:tcPr>
          <w:p w:rsidR="00693959" w:rsidRDefault="00693959" w:rsidP="00693959">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693959" w:rsidRDefault="00693959" w:rsidP="00693959">
            <w:pPr>
              <w:rPr>
                <w:rFonts w:ascii="宋体" w:eastAsia="宋体" w:hAnsi="宋体"/>
                <w:sz w:val="24"/>
                <w:szCs w:val="24"/>
              </w:rPr>
            </w:pPr>
            <w:r>
              <w:rPr>
                <w:rFonts w:ascii="宋体" w:eastAsia="宋体" w:hAnsi="宋体" w:hint="eastAsia"/>
                <w:sz w:val="24"/>
                <w:szCs w:val="24"/>
              </w:rPr>
              <w:t>超级电容器、新能源电池等产业领域。</w:t>
            </w:r>
          </w:p>
        </w:tc>
      </w:tr>
      <w:tr w:rsidR="00693959">
        <w:trPr>
          <w:trHeight w:val="880"/>
          <w:jc w:val="center"/>
        </w:trPr>
        <w:tc>
          <w:tcPr>
            <w:tcW w:w="2335" w:type="dxa"/>
            <w:gridSpan w:val="2"/>
            <w:vAlign w:val="center"/>
          </w:tcPr>
          <w:p w:rsidR="00693959" w:rsidRDefault="00693959" w:rsidP="00693959">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693959" w:rsidRDefault="00693959" w:rsidP="00693959">
            <w:pPr>
              <w:rPr>
                <w:rFonts w:ascii="宋体" w:eastAsia="宋体" w:hAnsi="宋体"/>
                <w:sz w:val="24"/>
                <w:szCs w:val="24"/>
              </w:rPr>
            </w:pPr>
          </w:p>
        </w:tc>
      </w:tr>
    </w:tbl>
    <w:p w:rsidR="00AE44D4" w:rsidRDefault="00AE44D4" w:rsidP="00F9227A">
      <w:pPr>
        <w:spacing w:afterLines="50" w:after="156"/>
        <w:jc w:val="center"/>
        <w:rPr>
          <w:rFonts w:ascii="宋体" w:hAnsi="宋体" w:cs="宋体"/>
          <w:bCs/>
          <w:sz w:val="24"/>
          <w:szCs w:val="24"/>
        </w:rPr>
      </w:pPr>
    </w:p>
    <w:p w:rsidR="00AE44D4" w:rsidRDefault="00AE44D4" w:rsidP="00F9227A">
      <w:pPr>
        <w:spacing w:afterLines="50" w:after="156"/>
        <w:jc w:val="center"/>
        <w:rPr>
          <w:rFonts w:ascii="宋体" w:hAnsi="宋体" w:cs="宋体"/>
          <w:bCs/>
          <w:sz w:val="24"/>
          <w:szCs w:val="24"/>
        </w:rPr>
      </w:pPr>
    </w:p>
    <w:p w:rsidR="00360B06" w:rsidRDefault="00AE44D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2F6268">
        <w:rPr>
          <w:b/>
          <w:sz w:val="44"/>
          <w:szCs w:val="44"/>
        </w:rPr>
        <w:t>合肥工业大学科技成果登记表</w:t>
      </w:r>
    </w:p>
    <w:p w:rsidR="00360B06" w:rsidRPr="007F666B" w:rsidRDefault="00F9227A" w:rsidP="00F9227A">
      <w:pPr>
        <w:wordWrap w:val="0"/>
        <w:spacing w:afterLines="50" w:after="156"/>
        <w:jc w:val="right"/>
        <w:rPr>
          <w:sz w:val="24"/>
          <w:szCs w:val="24"/>
          <w:u w:val="single"/>
        </w:rPr>
      </w:pPr>
      <w:r>
        <w:rPr>
          <w:rFonts w:hint="eastAsia"/>
          <w:sz w:val="24"/>
          <w:szCs w:val="24"/>
        </w:rPr>
        <w:t>科技成果编号：</w:t>
      </w:r>
      <w:r w:rsidRPr="00693959">
        <w:rPr>
          <w:rFonts w:hint="eastAsia"/>
          <w:sz w:val="24"/>
          <w:szCs w:val="24"/>
          <w:u w:val="single"/>
        </w:rPr>
        <w:t xml:space="preserve"> XCL-0</w:t>
      </w:r>
      <w:r w:rsidR="00693959" w:rsidRPr="00693959">
        <w:rPr>
          <w:sz w:val="24"/>
          <w:szCs w:val="24"/>
          <w:u w:val="single"/>
        </w:rPr>
        <w:t>2</w:t>
      </w:r>
      <w:r w:rsidR="00550CFB">
        <w:rPr>
          <w:sz w:val="24"/>
          <w:szCs w:val="24"/>
          <w:u w:val="single"/>
        </w:rPr>
        <w:t>6</w:t>
      </w:r>
      <w:r w:rsidR="00360B06" w:rsidRPr="00693959">
        <w:rPr>
          <w:rFonts w:hint="eastAsia"/>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899"/>
        <w:gridCol w:w="7375"/>
      </w:tblGrid>
      <w:tr w:rsidR="00360B06" w:rsidRPr="00320280" w:rsidTr="00F9227A">
        <w:trPr>
          <w:trHeight w:val="637"/>
          <w:jc w:val="center"/>
        </w:trPr>
        <w:tc>
          <w:tcPr>
            <w:tcW w:w="1899" w:type="dxa"/>
            <w:vAlign w:val="center"/>
          </w:tcPr>
          <w:p w:rsidR="00360B06" w:rsidRPr="00320280" w:rsidRDefault="00360B06" w:rsidP="00F9227A">
            <w:pPr>
              <w:jc w:val="center"/>
              <w:rPr>
                <w:rFonts w:ascii="宋体" w:hAnsi="宋体"/>
                <w:sz w:val="24"/>
                <w:szCs w:val="24"/>
              </w:rPr>
            </w:pPr>
            <w:r w:rsidRPr="00320280">
              <w:rPr>
                <w:rFonts w:ascii="宋体" w:hAnsi="宋体"/>
                <w:sz w:val="24"/>
                <w:szCs w:val="24"/>
              </w:rPr>
              <w:t>科技成果名称</w:t>
            </w:r>
          </w:p>
        </w:tc>
        <w:tc>
          <w:tcPr>
            <w:tcW w:w="7375" w:type="dxa"/>
            <w:vAlign w:val="center"/>
          </w:tcPr>
          <w:p w:rsidR="00360B06" w:rsidRPr="00320280" w:rsidRDefault="00360B06" w:rsidP="00F9227A">
            <w:pPr>
              <w:jc w:val="center"/>
              <w:rPr>
                <w:rFonts w:ascii="宋体" w:hAnsi="宋体"/>
                <w:sz w:val="24"/>
                <w:szCs w:val="24"/>
              </w:rPr>
            </w:pPr>
            <w:r w:rsidRPr="009B458A">
              <w:rPr>
                <w:rFonts w:ascii="宋体" w:hAnsi="宋体" w:hint="eastAsia"/>
                <w:sz w:val="24"/>
                <w:szCs w:val="24"/>
              </w:rPr>
              <w:t>高性能自支撑杂化电极材料</w:t>
            </w:r>
            <w:r>
              <w:rPr>
                <w:rFonts w:ascii="宋体" w:hAnsi="宋体" w:hint="eastAsia"/>
                <w:sz w:val="24"/>
                <w:szCs w:val="24"/>
              </w:rPr>
              <w:t>制备技术</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214"/>
        <w:gridCol w:w="2421"/>
        <w:gridCol w:w="1776"/>
        <w:gridCol w:w="3178"/>
      </w:tblGrid>
      <w:tr w:rsidR="00693959" w:rsidRPr="00933DD5" w:rsidTr="00AE44D4">
        <w:trPr>
          <w:trHeight w:val="520"/>
          <w:jc w:val="center"/>
        </w:trPr>
        <w:tc>
          <w:tcPr>
            <w:tcW w:w="1899" w:type="dxa"/>
            <w:gridSpan w:val="2"/>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所属学科</w:t>
            </w:r>
          </w:p>
        </w:tc>
        <w:tc>
          <w:tcPr>
            <w:tcW w:w="2421" w:type="dxa"/>
            <w:vAlign w:val="center"/>
          </w:tcPr>
          <w:p w:rsidR="00693959" w:rsidRPr="00933DD5" w:rsidRDefault="00693959" w:rsidP="00693959">
            <w:pPr>
              <w:jc w:val="center"/>
              <w:rPr>
                <w:rFonts w:ascii="宋体" w:eastAsia="宋体" w:hAnsi="宋体"/>
                <w:sz w:val="24"/>
                <w:szCs w:val="24"/>
              </w:rPr>
            </w:pPr>
            <w:r>
              <w:rPr>
                <w:rFonts w:ascii="宋体" w:eastAsia="宋体" w:hAnsi="宋体" w:hint="eastAsia"/>
                <w:sz w:val="24"/>
                <w:szCs w:val="24"/>
              </w:rPr>
              <w:t>材料学</w:t>
            </w:r>
          </w:p>
        </w:tc>
        <w:tc>
          <w:tcPr>
            <w:tcW w:w="1776" w:type="dxa"/>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研究方向</w:t>
            </w:r>
          </w:p>
        </w:tc>
        <w:tc>
          <w:tcPr>
            <w:tcW w:w="3178" w:type="dxa"/>
            <w:vAlign w:val="center"/>
          </w:tcPr>
          <w:p w:rsidR="00693959" w:rsidRPr="00933DD5" w:rsidRDefault="00693959" w:rsidP="00693959">
            <w:pPr>
              <w:jc w:val="center"/>
              <w:rPr>
                <w:rFonts w:ascii="宋体" w:eastAsia="宋体" w:hAnsi="宋体"/>
                <w:sz w:val="24"/>
                <w:szCs w:val="24"/>
              </w:rPr>
            </w:pPr>
            <w:r>
              <w:rPr>
                <w:rFonts w:ascii="宋体" w:eastAsia="宋体" w:hAnsi="宋体" w:hint="eastAsia"/>
                <w:sz w:val="24"/>
                <w:szCs w:val="24"/>
              </w:rPr>
              <w:t>纳米功能材料与器件</w:t>
            </w:r>
          </w:p>
        </w:tc>
      </w:tr>
      <w:tr w:rsidR="00693959" w:rsidRPr="00933DD5" w:rsidTr="00AE44D4">
        <w:trPr>
          <w:trHeight w:val="520"/>
          <w:jc w:val="center"/>
        </w:trPr>
        <w:tc>
          <w:tcPr>
            <w:tcW w:w="1899" w:type="dxa"/>
            <w:gridSpan w:val="2"/>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依托平台</w:t>
            </w:r>
          </w:p>
        </w:tc>
        <w:tc>
          <w:tcPr>
            <w:tcW w:w="7375" w:type="dxa"/>
            <w:gridSpan w:val="3"/>
            <w:vAlign w:val="center"/>
          </w:tcPr>
          <w:p w:rsidR="00693959" w:rsidRDefault="00693959" w:rsidP="00693959">
            <w:pPr>
              <w:jc w:val="left"/>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693959" w:rsidRPr="00933DD5" w:rsidTr="00F9227A">
        <w:trPr>
          <w:trHeight w:val="1840"/>
          <w:jc w:val="center"/>
        </w:trPr>
        <w:tc>
          <w:tcPr>
            <w:tcW w:w="685" w:type="dxa"/>
            <w:vMerge w:val="restart"/>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科技成果情况</w:t>
            </w:r>
          </w:p>
        </w:tc>
        <w:tc>
          <w:tcPr>
            <w:tcW w:w="1214" w:type="dxa"/>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成果简介</w:t>
            </w:r>
          </w:p>
        </w:tc>
        <w:tc>
          <w:tcPr>
            <w:tcW w:w="7375" w:type="dxa"/>
            <w:gridSpan w:val="3"/>
            <w:vAlign w:val="center"/>
          </w:tcPr>
          <w:p w:rsidR="00693959" w:rsidRPr="009B458A" w:rsidRDefault="00693959" w:rsidP="00693959">
            <w:pPr>
              <w:rPr>
                <w:rFonts w:ascii="宋体" w:eastAsia="宋体" w:hAnsi="宋体"/>
                <w:sz w:val="24"/>
                <w:szCs w:val="24"/>
              </w:rPr>
            </w:pPr>
            <w:r>
              <w:rPr>
                <w:rFonts w:ascii="宋体" w:eastAsia="宋体" w:hAnsi="宋体" w:hint="eastAsia"/>
                <w:sz w:val="24"/>
                <w:szCs w:val="24"/>
              </w:rPr>
              <w:t xml:space="preserve">   </w:t>
            </w:r>
            <w:r w:rsidRPr="009B458A">
              <w:rPr>
                <w:rFonts w:ascii="宋体" w:eastAsia="宋体" w:hAnsi="宋体" w:hint="eastAsia"/>
                <w:sz w:val="24"/>
                <w:szCs w:val="24"/>
              </w:rPr>
              <w:t>采用杂质掺杂</w:t>
            </w:r>
            <w:proofErr w:type="gramStart"/>
            <w:r w:rsidRPr="009B458A">
              <w:rPr>
                <w:rFonts w:ascii="宋体" w:eastAsia="宋体" w:hAnsi="宋体" w:hint="eastAsia"/>
                <w:sz w:val="24"/>
                <w:szCs w:val="24"/>
              </w:rPr>
              <w:t>或碳层</w:t>
            </w:r>
            <w:proofErr w:type="gramEnd"/>
            <w:r w:rsidRPr="009B458A">
              <w:rPr>
                <w:rFonts w:ascii="宋体" w:eastAsia="宋体" w:hAnsi="宋体" w:hint="eastAsia"/>
                <w:sz w:val="24"/>
                <w:szCs w:val="24"/>
              </w:rPr>
              <w:t>包覆法大幅提升有序</w:t>
            </w:r>
            <w:r w:rsidRPr="009B458A">
              <w:rPr>
                <w:rFonts w:ascii="宋体" w:eastAsia="宋体" w:hAnsi="宋体"/>
                <w:sz w:val="24"/>
                <w:szCs w:val="24"/>
              </w:rPr>
              <w:t>TiO2</w:t>
            </w:r>
            <w:r w:rsidRPr="009B458A">
              <w:rPr>
                <w:rFonts w:ascii="宋体" w:eastAsia="宋体" w:hAnsi="宋体" w:hint="eastAsia"/>
                <w:sz w:val="24"/>
                <w:szCs w:val="24"/>
              </w:rPr>
              <w:t>阵列的导电性和电化学活性，将其作为三维载体和集流体，进而在Ti</w:t>
            </w:r>
            <w:r w:rsidRPr="009B458A">
              <w:rPr>
                <w:rFonts w:ascii="宋体" w:eastAsia="宋体" w:hAnsi="宋体"/>
                <w:sz w:val="24"/>
                <w:szCs w:val="24"/>
              </w:rPr>
              <w:t>O2</w:t>
            </w:r>
            <w:r w:rsidRPr="009B458A">
              <w:rPr>
                <w:rFonts w:ascii="宋体" w:eastAsia="宋体" w:hAnsi="宋体" w:hint="eastAsia"/>
                <w:sz w:val="24"/>
                <w:szCs w:val="24"/>
              </w:rPr>
              <w:t>阵列表面可控负载高比电容的过渡金属化合物、导电聚合物等，调控制备应用于超级电容器的高性能自支撑杂化电极材料。</w:t>
            </w:r>
          </w:p>
          <w:p w:rsidR="00693959" w:rsidRPr="001A4F3C" w:rsidRDefault="00693959" w:rsidP="00693959">
            <w:pPr>
              <w:rPr>
                <w:rFonts w:ascii="宋体" w:eastAsia="宋体" w:hAnsi="宋体"/>
                <w:sz w:val="24"/>
                <w:szCs w:val="24"/>
              </w:rPr>
            </w:pPr>
          </w:p>
        </w:tc>
      </w:tr>
      <w:tr w:rsidR="00693959" w:rsidRPr="00933DD5" w:rsidTr="00F9227A">
        <w:trPr>
          <w:trHeight w:val="900"/>
          <w:jc w:val="center"/>
        </w:trPr>
        <w:tc>
          <w:tcPr>
            <w:tcW w:w="685" w:type="dxa"/>
            <w:vMerge/>
            <w:vAlign w:val="center"/>
          </w:tcPr>
          <w:p w:rsidR="00693959" w:rsidRPr="00933DD5" w:rsidRDefault="00693959" w:rsidP="00693959">
            <w:pPr>
              <w:jc w:val="center"/>
              <w:rPr>
                <w:rFonts w:ascii="宋体" w:eastAsia="宋体" w:hAnsi="宋体"/>
                <w:sz w:val="24"/>
                <w:szCs w:val="24"/>
              </w:rPr>
            </w:pPr>
          </w:p>
        </w:tc>
        <w:tc>
          <w:tcPr>
            <w:tcW w:w="1214" w:type="dxa"/>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所属领域</w:t>
            </w:r>
          </w:p>
        </w:tc>
        <w:tc>
          <w:tcPr>
            <w:tcW w:w="7375" w:type="dxa"/>
            <w:gridSpan w:val="3"/>
            <w:vAlign w:val="center"/>
          </w:tcPr>
          <w:p w:rsidR="00693959" w:rsidRPr="00933DD5" w:rsidRDefault="00693959" w:rsidP="00693959">
            <w:pPr>
              <w:rPr>
                <w:rFonts w:ascii="宋体" w:eastAsia="宋体" w:hAnsi="宋体"/>
                <w:sz w:val="24"/>
                <w:szCs w:val="24"/>
              </w:rPr>
            </w:pPr>
            <w:r w:rsidRPr="00933DD5">
              <w:rPr>
                <w:rFonts w:ascii="宋体" w:eastAsia="宋体" w:hAnsi="宋体" w:hint="eastAsia"/>
                <w:sz w:val="24"/>
                <w:szCs w:val="24"/>
              </w:rPr>
              <w:t xml:space="preserve">□节能环保、□信息技术、□生物医药、□高端装备制造、 </w:t>
            </w:r>
          </w:p>
          <w:p w:rsidR="00693959" w:rsidRPr="00933DD5" w:rsidRDefault="00693959" w:rsidP="00693959">
            <w:pPr>
              <w:rPr>
                <w:rFonts w:ascii="宋体" w:eastAsia="宋体" w:hAnsi="宋体"/>
                <w:sz w:val="24"/>
                <w:szCs w:val="24"/>
              </w:rPr>
            </w:pPr>
            <w:r>
              <w:rPr>
                <w:rFonts w:ascii="宋体" w:eastAsia="宋体" w:hAnsi="宋体" w:hint="eastAsia"/>
                <w:sz w:val="24"/>
                <w:szCs w:val="24"/>
              </w:rPr>
              <w:sym w:font="Wingdings 2" w:char="0052"/>
            </w:r>
            <w:r w:rsidRPr="00933DD5">
              <w:rPr>
                <w:rFonts w:ascii="宋体" w:eastAsia="宋体" w:hAnsi="宋体" w:hint="eastAsia"/>
                <w:sz w:val="24"/>
                <w:szCs w:val="24"/>
              </w:rPr>
              <w:t>新能源、</w:t>
            </w:r>
            <w:r>
              <w:rPr>
                <w:rFonts w:ascii="宋体" w:eastAsia="宋体" w:hAnsi="宋体" w:hint="eastAsia"/>
                <w:sz w:val="24"/>
                <w:szCs w:val="24"/>
              </w:rPr>
              <w:sym w:font="Wingdings 2" w:char="0052"/>
            </w:r>
            <w:r w:rsidRPr="00933DD5">
              <w:rPr>
                <w:rFonts w:ascii="宋体" w:eastAsia="宋体" w:hAnsi="宋体" w:hint="eastAsia"/>
                <w:sz w:val="24"/>
                <w:szCs w:val="24"/>
              </w:rPr>
              <w:t>新材料、□新能源汽车、□其他</w:t>
            </w:r>
            <w:r w:rsidRPr="00933DD5">
              <w:rPr>
                <w:rFonts w:ascii="宋体" w:eastAsia="宋体" w:hAnsi="宋体" w:hint="eastAsia"/>
                <w:sz w:val="24"/>
                <w:szCs w:val="24"/>
                <w:u w:val="single"/>
              </w:rPr>
              <w:t xml:space="preserve">      </w:t>
            </w:r>
            <w:r w:rsidRPr="00933DD5">
              <w:rPr>
                <w:rFonts w:ascii="宋体" w:eastAsia="宋体" w:hAnsi="宋体" w:hint="eastAsia"/>
                <w:sz w:val="24"/>
                <w:szCs w:val="24"/>
              </w:rPr>
              <w:t xml:space="preserve">                 </w:t>
            </w:r>
          </w:p>
        </w:tc>
      </w:tr>
      <w:tr w:rsidR="00693959" w:rsidRPr="00933DD5" w:rsidTr="00F9227A">
        <w:trPr>
          <w:trHeight w:val="1469"/>
          <w:jc w:val="center"/>
        </w:trPr>
        <w:tc>
          <w:tcPr>
            <w:tcW w:w="685" w:type="dxa"/>
            <w:vMerge/>
            <w:vAlign w:val="center"/>
          </w:tcPr>
          <w:p w:rsidR="00693959" w:rsidRPr="00933DD5" w:rsidRDefault="00693959" w:rsidP="00693959">
            <w:pPr>
              <w:jc w:val="center"/>
              <w:rPr>
                <w:rFonts w:ascii="宋体" w:eastAsia="宋体" w:hAnsi="宋体"/>
                <w:sz w:val="24"/>
                <w:szCs w:val="24"/>
              </w:rPr>
            </w:pPr>
          </w:p>
        </w:tc>
        <w:tc>
          <w:tcPr>
            <w:tcW w:w="1214" w:type="dxa"/>
            <w:vAlign w:val="center"/>
          </w:tcPr>
          <w:p w:rsidR="00693959" w:rsidRPr="00933DD5" w:rsidRDefault="00693959" w:rsidP="00693959">
            <w:pPr>
              <w:jc w:val="center"/>
              <w:rPr>
                <w:rFonts w:ascii="宋体" w:eastAsia="宋体" w:hAnsi="宋体"/>
                <w:sz w:val="24"/>
                <w:szCs w:val="24"/>
              </w:rPr>
            </w:pPr>
            <w:r w:rsidRPr="00933DD5">
              <w:rPr>
                <w:rFonts w:ascii="宋体" w:eastAsia="宋体" w:hAnsi="宋体"/>
                <w:sz w:val="24"/>
                <w:szCs w:val="24"/>
              </w:rPr>
              <w:t>产学研情况</w:t>
            </w:r>
          </w:p>
        </w:tc>
        <w:tc>
          <w:tcPr>
            <w:tcW w:w="7375" w:type="dxa"/>
            <w:gridSpan w:val="3"/>
            <w:vAlign w:val="center"/>
          </w:tcPr>
          <w:p w:rsidR="00693959" w:rsidRPr="00933DD5" w:rsidRDefault="00693959" w:rsidP="00693959">
            <w:pPr>
              <w:rPr>
                <w:rFonts w:ascii="宋体" w:eastAsia="宋体" w:hAnsi="宋体"/>
                <w:sz w:val="24"/>
                <w:szCs w:val="24"/>
              </w:rPr>
            </w:pPr>
            <w:r>
              <w:rPr>
                <w:rFonts w:ascii="宋体" w:eastAsia="宋体" w:hAnsi="宋体" w:hint="eastAsia"/>
                <w:sz w:val="24"/>
                <w:szCs w:val="24"/>
              </w:rPr>
              <w:sym w:font="Wingdings 2" w:char="0052"/>
            </w:r>
            <w:r w:rsidRPr="00933DD5">
              <w:rPr>
                <w:rFonts w:ascii="宋体" w:eastAsia="宋体" w:hAnsi="宋体" w:hint="eastAsia"/>
                <w:sz w:val="24"/>
                <w:szCs w:val="24"/>
              </w:rPr>
              <w:t>实验室阶段、</w:t>
            </w:r>
            <w:r>
              <w:rPr>
                <w:rFonts w:ascii="宋体" w:eastAsia="宋体" w:hAnsi="宋体" w:hint="eastAsia"/>
                <w:sz w:val="24"/>
                <w:szCs w:val="24"/>
              </w:rPr>
              <w:sym w:font="Wingdings 2" w:char="0052"/>
            </w:r>
            <w:r w:rsidRPr="00933DD5">
              <w:rPr>
                <w:rFonts w:ascii="宋体" w:eastAsia="宋体" w:hAnsi="宋体" w:hint="eastAsia"/>
                <w:sz w:val="24"/>
                <w:szCs w:val="24"/>
              </w:rPr>
              <w:t>小试、□中试、□可产业化</w:t>
            </w:r>
          </w:p>
        </w:tc>
      </w:tr>
      <w:tr w:rsidR="00693959" w:rsidRPr="00933DD5" w:rsidTr="00F9227A">
        <w:trPr>
          <w:trHeight w:val="1688"/>
          <w:jc w:val="center"/>
        </w:trPr>
        <w:tc>
          <w:tcPr>
            <w:tcW w:w="685" w:type="dxa"/>
            <w:vMerge/>
            <w:vAlign w:val="center"/>
          </w:tcPr>
          <w:p w:rsidR="00693959" w:rsidRPr="00933DD5" w:rsidRDefault="00693959" w:rsidP="00693959">
            <w:pPr>
              <w:jc w:val="center"/>
              <w:rPr>
                <w:rFonts w:ascii="宋体" w:eastAsia="宋体" w:hAnsi="宋体"/>
                <w:sz w:val="24"/>
                <w:szCs w:val="24"/>
              </w:rPr>
            </w:pPr>
          </w:p>
        </w:tc>
        <w:tc>
          <w:tcPr>
            <w:tcW w:w="1214" w:type="dxa"/>
            <w:vAlign w:val="center"/>
          </w:tcPr>
          <w:p w:rsidR="00693959" w:rsidRPr="00933DD5" w:rsidRDefault="00693959" w:rsidP="00693959">
            <w:pPr>
              <w:jc w:val="center"/>
              <w:rPr>
                <w:rFonts w:ascii="宋体" w:eastAsia="宋体" w:hAnsi="宋体"/>
                <w:sz w:val="24"/>
                <w:szCs w:val="24"/>
              </w:rPr>
            </w:pPr>
            <w:r>
              <w:rPr>
                <w:rFonts w:ascii="宋体" w:eastAsia="宋体" w:hAnsi="宋体"/>
                <w:sz w:val="24"/>
                <w:szCs w:val="24"/>
              </w:rPr>
              <w:t>拟</w:t>
            </w:r>
            <w:r w:rsidRPr="00933DD5">
              <w:rPr>
                <w:rFonts w:ascii="宋体" w:eastAsia="宋体" w:hAnsi="宋体"/>
                <w:sz w:val="24"/>
                <w:szCs w:val="24"/>
              </w:rPr>
              <w:t>意向转化的</w:t>
            </w:r>
            <w:r w:rsidRPr="00933DD5">
              <w:rPr>
                <w:rFonts w:ascii="宋体" w:eastAsia="宋体" w:hAnsi="宋体" w:hint="eastAsia"/>
                <w:sz w:val="24"/>
                <w:szCs w:val="24"/>
              </w:rPr>
              <w:t>企业</w:t>
            </w:r>
          </w:p>
        </w:tc>
        <w:tc>
          <w:tcPr>
            <w:tcW w:w="7375" w:type="dxa"/>
            <w:gridSpan w:val="3"/>
            <w:vAlign w:val="center"/>
          </w:tcPr>
          <w:p w:rsidR="00693959" w:rsidRPr="00692678" w:rsidRDefault="00693959" w:rsidP="00693959">
            <w:pPr>
              <w:rPr>
                <w:rFonts w:ascii="宋体" w:eastAsia="宋体" w:hAnsi="宋体"/>
                <w:sz w:val="24"/>
                <w:szCs w:val="24"/>
              </w:rPr>
            </w:pPr>
            <w:r>
              <w:rPr>
                <w:rFonts w:ascii="宋体" w:eastAsia="宋体" w:hAnsi="宋体" w:hint="eastAsia"/>
                <w:sz w:val="24"/>
                <w:szCs w:val="24"/>
              </w:rPr>
              <w:t>高级电容器制造产业</w:t>
            </w:r>
            <w:r w:rsidRPr="00692678">
              <w:rPr>
                <w:rFonts w:ascii="宋体" w:eastAsia="宋体" w:hAnsi="宋体" w:hint="eastAsia"/>
                <w:sz w:val="24"/>
                <w:szCs w:val="24"/>
              </w:rPr>
              <w:t>领域。</w:t>
            </w:r>
          </w:p>
        </w:tc>
      </w:tr>
      <w:tr w:rsidR="00693959" w:rsidRPr="00933DD5" w:rsidTr="00F9227A">
        <w:trPr>
          <w:trHeight w:val="1255"/>
          <w:jc w:val="center"/>
        </w:trPr>
        <w:tc>
          <w:tcPr>
            <w:tcW w:w="1899" w:type="dxa"/>
            <w:gridSpan w:val="2"/>
            <w:vAlign w:val="center"/>
          </w:tcPr>
          <w:p w:rsidR="00693959" w:rsidRPr="00933DD5" w:rsidRDefault="00693959" w:rsidP="00693959">
            <w:pPr>
              <w:jc w:val="left"/>
              <w:rPr>
                <w:rFonts w:ascii="宋体" w:eastAsia="宋体" w:hAnsi="宋体"/>
                <w:sz w:val="24"/>
                <w:szCs w:val="24"/>
              </w:rPr>
            </w:pPr>
            <w:r w:rsidRPr="00933DD5">
              <w:rPr>
                <w:rFonts w:ascii="宋体" w:eastAsia="宋体" w:hAnsi="宋体"/>
                <w:sz w:val="24"/>
                <w:szCs w:val="24"/>
              </w:rPr>
              <w:t>其他需要说明的事宜</w:t>
            </w:r>
          </w:p>
        </w:tc>
        <w:tc>
          <w:tcPr>
            <w:tcW w:w="7375" w:type="dxa"/>
            <w:gridSpan w:val="3"/>
            <w:vAlign w:val="center"/>
          </w:tcPr>
          <w:p w:rsidR="00693959" w:rsidRPr="00933DD5" w:rsidRDefault="00693959" w:rsidP="00693959">
            <w:pPr>
              <w:rPr>
                <w:rFonts w:ascii="宋体" w:eastAsia="宋体" w:hAnsi="宋体"/>
                <w:sz w:val="24"/>
                <w:szCs w:val="24"/>
              </w:rPr>
            </w:pPr>
          </w:p>
        </w:tc>
      </w:tr>
    </w:tbl>
    <w:p w:rsidR="00AE44D4" w:rsidRDefault="00AE44D4" w:rsidP="00F9227A">
      <w:pPr>
        <w:spacing w:afterLines="50" w:after="156"/>
        <w:jc w:val="center"/>
        <w:rPr>
          <w:rFonts w:ascii="宋体" w:hAnsi="宋体" w:cs="宋体"/>
          <w:bCs/>
          <w:sz w:val="24"/>
          <w:szCs w:val="24"/>
        </w:rPr>
      </w:pPr>
    </w:p>
    <w:p w:rsidR="00360B06" w:rsidRDefault="00AE44D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2F6268">
        <w:rPr>
          <w:b/>
          <w:sz w:val="44"/>
          <w:szCs w:val="44"/>
        </w:rPr>
        <w:t>合肥工业大学科技成果登记表</w:t>
      </w:r>
    </w:p>
    <w:p w:rsidR="00360B06" w:rsidRPr="00550CFB" w:rsidRDefault="00F9227A" w:rsidP="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2</w:t>
      </w:r>
      <w:r w:rsidR="00550CFB">
        <w:rPr>
          <w:sz w:val="24"/>
          <w:szCs w:val="24"/>
          <w:u w:val="single"/>
        </w:rPr>
        <w:t xml:space="preserve">7 </w:t>
      </w:r>
    </w:p>
    <w:tbl>
      <w:tblPr>
        <w:tblStyle w:val="a5"/>
        <w:tblW w:w="9274" w:type="dxa"/>
        <w:jc w:val="center"/>
        <w:tblBorders>
          <w:bottom w:val="none" w:sz="0" w:space="0" w:color="auto"/>
        </w:tblBorders>
        <w:tblLook w:val="04A0" w:firstRow="1" w:lastRow="0" w:firstColumn="1" w:lastColumn="0" w:noHBand="0" w:noVBand="1"/>
      </w:tblPr>
      <w:tblGrid>
        <w:gridCol w:w="2041"/>
        <w:gridCol w:w="7233"/>
      </w:tblGrid>
      <w:tr w:rsidR="00360B06" w:rsidRPr="00320280" w:rsidTr="00F9227A">
        <w:trPr>
          <w:trHeight w:val="637"/>
          <w:jc w:val="center"/>
        </w:trPr>
        <w:tc>
          <w:tcPr>
            <w:tcW w:w="2041" w:type="dxa"/>
            <w:vAlign w:val="center"/>
          </w:tcPr>
          <w:p w:rsidR="00360B06" w:rsidRPr="00320280" w:rsidRDefault="00360B06" w:rsidP="00F9227A">
            <w:pPr>
              <w:jc w:val="center"/>
              <w:rPr>
                <w:rFonts w:ascii="宋体" w:hAnsi="宋体"/>
                <w:sz w:val="24"/>
                <w:szCs w:val="24"/>
              </w:rPr>
            </w:pPr>
            <w:r w:rsidRPr="00320280">
              <w:rPr>
                <w:rFonts w:ascii="宋体" w:hAnsi="宋体"/>
                <w:sz w:val="24"/>
                <w:szCs w:val="24"/>
              </w:rPr>
              <w:t>科技成果名称</w:t>
            </w:r>
          </w:p>
        </w:tc>
        <w:tc>
          <w:tcPr>
            <w:tcW w:w="7233" w:type="dxa"/>
            <w:vAlign w:val="center"/>
          </w:tcPr>
          <w:p w:rsidR="00360B06" w:rsidRPr="00320280" w:rsidRDefault="00360B06" w:rsidP="00F9227A">
            <w:pPr>
              <w:jc w:val="center"/>
              <w:rPr>
                <w:rFonts w:ascii="宋体" w:hAnsi="宋体"/>
                <w:sz w:val="24"/>
                <w:szCs w:val="24"/>
              </w:rPr>
            </w:pPr>
            <w:r>
              <w:rPr>
                <w:rFonts w:ascii="宋体" w:hAnsi="宋体" w:hint="eastAsia"/>
                <w:sz w:val="24"/>
                <w:szCs w:val="24"/>
              </w:rPr>
              <w:t>宽频带高效</w:t>
            </w:r>
            <w:r>
              <w:rPr>
                <w:rFonts w:ascii="宋体" w:hAnsi="宋体"/>
                <w:sz w:val="24"/>
                <w:szCs w:val="24"/>
              </w:rPr>
              <w:t>吸波材料</w:t>
            </w:r>
            <w:r>
              <w:rPr>
                <w:rFonts w:ascii="宋体" w:hAnsi="宋体" w:hint="eastAsia"/>
                <w:sz w:val="24"/>
                <w:szCs w:val="24"/>
              </w:rPr>
              <w:t>及其系列</w:t>
            </w:r>
            <w:r>
              <w:rPr>
                <w:rFonts w:ascii="宋体" w:hAnsi="宋体"/>
                <w:sz w:val="24"/>
                <w:szCs w:val="24"/>
              </w:rPr>
              <w:t>产品</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300"/>
        <w:gridCol w:w="2551"/>
        <w:gridCol w:w="1737"/>
        <w:gridCol w:w="2945"/>
      </w:tblGrid>
      <w:tr w:rsidR="007B61C8" w:rsidRPr="00933DD5" w:rsidTr="00AE44D4">
        <w:trPr>
          <w:trHeight w:val="520"/>
          <w:jc w:val="center"/>
        </w:trPr>
        <w:tc>
          <w:tcPr>
            <w:tcW w:w="2041" w:type="dxa"/>
            <w:gridSpan w:val="2"/>
            <w:vAlign w:val="center"/>
          </w:tcPr>
          <w:p w:rsidR="007B61C8" w:rsidRPr="00933DD5" w:rsidRDefault="007B61C8" w:rsidP="007B61C8">
            <w:pPr>
              <w:jc w:val="center"/>
              <w:rPr>
                <w:rFonts w:ascii="宋体" w:eastAsia="宋体" w:hAnsi="宋体"/>
                <w:sz w:val="24"/>
                <w:szCs w:val="24"/>
              </w:rPr>
            </w:pPr>
            <w:r w:rsidRPr="00933DD5">
              <w:rPr>
                <w:rFonts w:ascii="宋体" w:eastAsia="宋体" w:hAnsi="宋体"/>
                <w:sz w:val="24"/>
                <w:szCs w:val="24"/>
              </w:rPr>
              <w:t>所属学科</w:t>
            </w:r>
          </w:p>
        </w:tc>
        <w:tc>
          <w:tcPr>
            <w:tcW w:w="2551" w:type="dxa"/>
            <w:vAlign w:val="center"/>
          </w:tcPr>
          <w:p w:rsidR="007B61C8" w:rsidRPr="00933DD5" w:rsidRDefault="007B61C8" w:rsidP="007B61C8">
            <w:pPr>
              <w:jc w:val="center"/>
              <w:rPr>
                <w:rFonts w:ascii="宋体" w:eastAsia="宋体" w:hAnsi="宋体"/>
                <w:sz w:val="24"/>
                <w:szCs w:val="24"/>
              </w:rPr>
            </w:pPr>
            <w:r>
              <w:rPr>
                <w:rFonts w:ascii="宋体" w:eastAsia="宋体" w:hAnsi="宋体" w:hint="eastAsia"/>
                <w:sz w:val="24"/>
                <w:szCs w:val="24"/>
              </w:rPr>
              <w:t>材料</w:t>
            </w:r>
            <w:r>
              <w:rPr>
                <w:rFonts w:ascii="宋体" w:eastAsia="宋体" w:hAnsi="宋体"/>
                <w:sz w:val="24"/>
                <w:szCs w:val="24"/>
              </w:rPr>
              <w:t>学</w:t>
            </w:r>
          </w:p>
        </w:tc>
        <w:tc>
          <w:tcPr>
            <w:tcW w:w="1737" w:type="dxa"/>
            <w:vAlign w:val="center"/>
          </w:tcPr>
          <w:p w:rsidR="007B61C8" w:rsidRPr="00933DD5" w:rsidRDefault="007B61C8" w:rsidP="007B61C8">
            <w:pPr>
              <w:jc w:val="center"/>
              <w:rPr>
                <w:rFonts w:ascii="宋体" w:eastAsia="宋体" w:hAnsi="宋体"/>
                <w:sz w:val="24"/>
                <w:szCs w:val="24"/>
              </w:rPr>
            </w:pPr>
            <w:r w:rsidRPr="00933DD5">
              <w:rPr>
                <w:rFonts w:ascii="宋体" w:eastAsia="宋体" w:hAnsi="宋体"/>
                <w:sz w:val="24"/>
                <w:szCs w:val="24"/>
              </w:rPr>
              <w:t>研究方向</w:t>
            </w:r>
          </w:p>
        </w:tc>
        <w:tc>
          <w:tcPr>
            <w:tcW w:w="2945" w:type="dxa"/>
            <w:vAlign w:val="center"/>
          </w:tcPr>
          <w:p w:rsidR="007B61C8" w:rsidRDefault="007B61C8" w:rsidP="007B61C8">
            <w:pPr>
              <w:jc w:val="center"/>
              <w:rPr>
                <w:rFonts w:ascii="宋体" w:eastAsia="宋体" w:hAnsi="宋体"/>
                <w:sz w:val="24"/>
                <w:szCs w:val="24"/>
              </w:rPr>
            </w:pPr>
          </w:p>
        </w:tc>
      </w:tr>
      <w:tr w:rsidR="007B61C8" w:rsidRPr="00933DD5" w:rsidTr="00AE44D4">
        <w:trPr>
          <w:trHeight w:val="520"/>
          <w:jc w:val="center"/>
        </w:trPr>
        <w:tc>
          <w:tcPr>
            <w:tcW w:w="2041" w:type="dxa"/>
            <w:gridSpan w:val="2"/>
            <w:vAlign w:val="center"/>
          </w:tcPr>
          <w:p w:rsidR="007B61C8" w:rsidRPr="00933DD5" w:rsidRDefault="007B61C8" w:rsidP="007B61C8">
            <w:pPr>
              <w:jc w:val="center"/>
              <w:rPr>
                <w:rFonts w:ascii="宋体" w:eastAsia="宋体" w:hAnsi="宋体"/>
                <w:sz w:val="24"/>
                <w:szCs w:val="24"/>
              </w:rPr>
            </w:pPr>
            <w:r w:rsidRPr="00933DD5">
              <w:rPr>
                <w:rFonts w:ascii="宋体" w:eastAsia="宋体" w:hAnsi="宋体"/>
                <w:sz w:val="24"/>
                <w:szCs w:val="24"/>
              </w:rPr>
              <w:t>依托平台</w:t>
            </w:r>
          </w:p>
        </w:tc>
        <w:tc>
          <w:tcPr>
            <w:tcW w:w="7233" w:type="dxa"/>
            <w:gridSpan w:val="3"/>
            <w:vAlign w:val="center"/>
          </w:tcPr>
          <w:p w:rsidR="007B61C8" w:rsidRDefault="007B61C8" w:rsidP="007B61C8">
            <w:pPr>
              <w:jc w:val="left"/>
              <w:rPr>
                <w:rFonts w:ascii="宋体" w:eastAsia="宋体" w:hAnsi="宋体"/>
                <w:sz w:val="24"/>
                <w:szCs w:val="24"/>
              </w:rPr>
            </w:pP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p>
        </w:tc>
      </w:tr>
      <w:tr w:rsidR="00360B06" w:rsidRPr="00933DD5" w:rsidTr="00F9227A">
        <w:trPr>
          <w:trHeight w:val="1840"/>
          <w:jc w:val="center"/>
        </w:trPr>
        <w:tc>
          <w:tcPr>
            <w:tcW w:w="741" w:type="dxa"/>
            <w:vMerge w:val="restart"/>
            <w:vAlign w:val="center"/>
          </w:tcPr>
          <w:p w:rsidR="00360B06" w:rsidRPr="00933DD5" w:rsidRDefault="00360B06" w:rsidP="00F9227A">
            <w:pPr>
              <w:jc w:val="center"/>
              <w:rPr>
                <w:rFonts w:ascii="宋体" w:eastAsia="宋体" w:hAnsi="宋体"/>
                <w:sz w:val="24"/>
                <w:szCs w:val="24"/>
              </w:rPr>
            </w:pPr>
            <w:r w:rsidRPr="00933DD5">
              <w:rPr>
                <w:rFonts w:ascii="宋体" w:eastAsia="宋体" w:hAnsi="宋体"/>
                <w:sz w:val="24"/>
                <w:szCs w:val="24"/>
              </w:rPr>
              <w:t>科技成果情况</w:t>
            </w:r>
          </w:p>
        </w:tc>
        <w:tc>
          <w:tcPr>
            <w:tcW w:w="1300" w:type="dxa"/>
            <w:vAlign w:val="center"/>
          </w:tcPr>
          <w:p w:rsidR="00360B06" w:rsidRPr="00933DD5" w:rsidRDefault="00360B06" w:rsidP="00F9227A">
            <w:pPr>
              <w:jc w:val="center"/>
              <w:rPr>
                <w:rFonts w:ascii="宋体" w:eastAsia="宋体" w:hAnsi="宋体"/>
                <w:sz w:val="24"/>
                <w:szCs w:val="24"/>
              </w:rPr>
            </w:pPr>
            <w:r w:rsidRPr="00933DD5">
              <w:rPr>
                <w:rFonts w:ascii="宋体" w:eastAsia="宋体" w:hAnsi="宋体"/>
                <w:sz w:val="24"/>
                <w:szCs w:val="24"/>
              </w:rPr>
              <w:t>成果简介</w:t>
            </w:r>
          </w:p>
        </w:tc>
        <w:tc>
          <w:tcPr>
            <w:tcW w:w="7233" w:type="dxa"/>
            <w:gridSpan w:val="3"/>
            <w:vAlign w:val="center"/>
          </w:tcPr>
          <w:p w:rsidR="00360B06" w:rsidRPr="00EE6CAE" w:rsidRDefault="00360B06" w:rsidP="00F9227A">
            <w:pPr>
              <w:pStyle w:val="HTML"/>
              <w:shd w:val="clear" w:color="auto" w:fill="FFFFFF"/>
              <w:ind w:left="-26" w:firstLine="26"/>
            </w:pPr>
            <w:r>
              <w:rPr>
                <w:rFonts w:hint="eastAsia"/>
              </w:rPr>
              <w:t>有色金属与加工技术</w:t>
            </w:r>
            <w:r w:rsidRPr="006133B8">
              <w:rPr>
                <w:rFonts w:hint="eastAsia"/>
              </w:rPr>
              <w:t>国家与地方联合工程研究中心</w:t>
            </w:r>
            <w:r>
              <w:rPr>
                <w:rFonts w:hint="eastAsia"/>
              </w:rPr>
              <w:t>/</w:t>
            </w:r>
            <w:r w:rsidRPr="00D0428B">
              <w:rPr>
                <w:rFonts w:hint="eastAsia"/>
              </w:rPr>
              <w:t>先进能源与环境材料国际科技合作基地/清洁能源新材料与技术学科创新引智基地/先进功能材料与器件安徽省重点实验室</w:t>
            </w:r>
            <w:r>
              <w:rPr>
                <w:rFonts w:hint="eastAsia"/>
              </w:rPr>
              <w:t>/安徽省有色金属及加工工程实验室</w:t>
            </w:r>
          </w:p>
        </w:tc>
      </w:tr>
      <w:tr w:rsidR="00360B06" w:rsidRPr="00933DD5" w:rsidTr="00F9227A">
        <w:trPr>
          <w:trHeight w:val="900"/>
          <w:jc w:val="center"/>
        </w:trPr>
        <w:tc>
          <w:tcPr>
            <w:tcW w:w="741" w:type="dxa"/>
            <w:vMerge/>
            <w:vAlign w:val="center"/>
          </w:tcPr>
          <w:p w:rsidR="00360B06" w:rsidRPr="00933DD5" w:rsidRDefault="00360B06" w:rsidP="00F9227A">
            <w:pPr>
              <w:jc w:val="center"/>
              <w:rPr>
                <w:rFonts w:ascii="宋体" w:eastAsia="宋体" w:hAnsi="宋体"/>
                <w:sz w:val="24"/>
                <w:szCs w:val="24"/>
              </w:rPr>
            </w:pPr>
          </w:p>
        </w:tc>
        <w:tc>
          <w:tcPr>
            <w:tcW w:w="1300" w:type="dxa"/>
            <w:vAlign w:val="center"/>
          </w:tcPr>
          <w:p w:rsidR="00360B06" w:rsidRPr="00933DD5" w:rsidRDefault="00360B06" w:rsidP="00F9227A">
            <w:pPr>
              <w:jc w:val="center"/>
              <w:rPr>
                <w:rFonts w:ascii="宋体" w:eastAsia="宋体" w:hAnsi="宋体"/>
                <w:sz w:val="24"/>
                <w:szCs w:val="24"/>
              </w:rPr>
            </w:pPr>
            <w:r w:rsidRPr="00933DD5">
              <w:rPr>
                <w:rFonts w:ascii="宋体" w:eastAsia="宋体" w:hAnsi="宋体"/>
                <w:sz w:val="24"/>
                <w:szCs w:val="24"/>
              </w:rPr>
              <w:t>所属领域</w:t>
            </w:r>
          </w:p>
        </w:tc>
        <w:tc>
          <w:tcPr>
            <w:tcW w:w="7233" w:type="dxa"/>
            <w:gridSpan w:val="3"/>
            <w:vAlign w:val="center"/>
          </w:tcPr>
          <w:p w:rsidR="00360B06" w:rsidRPr="00933DD5" w:rsidRDefault="00360B06" w:rsidP="00F9227A">
            <w:pPr>
              <w:rPr>
                <w:rFonts w:ascii="宋体" w:eastAsia="宋体" w:hAnsi="宋体"/>
                <w:sz w:val="24"/>
                <w:szCs w:val="24"/>
              </w:rPr>
            </w:pPr>
            <w:r w:rsidRPr="00933DD5">
              <w:rPr>
                <w:rFonts w:ascii="宋体" w:eastAsia="宋体" w:hAnsi="宋体" w:hint="eastAsia"/>
                <w:sz w:val="24"/>
                <w:szCs w:val="24"/>
              </w:rPr>
              <w:t xml:space="preserve">□节能环保、□信息技术、□生物医药、□高端装备制造、 </w:t>
            </w:r>
          </w:p>
          <w:p w:rsidR="00360B06" w:rsidRPr="00933DD5" w:rsidRDefault="00360B06" w:rsidP="00F9227A">
            <w:pPr>
              <w:rPr>
                <w:rFonts w:ascii="宋体" w:eastAsia="宋体" w:hAnsi="宋体"/>
                <w:sz w:val="24"/>
                <w:szCs w:val="24"/>
              </w:rPr>
            </w:pPr>
            <w:r w:rsidRPr="00933DD5">
              <w:rPr>
                <w:rFonts w:ascii="宋体" w:eastAsia="宋体" w:hAnsi="宋体" w:hint="eastAsia"/>
                <w:sz w:val="24"/>
                <w:szCs w:val="24"/>
              </w:rPr>
              <w:t>□新能源、</w:t>
            </w:r>
            <w:r>
              <w:rPr>
                <w:rFonts w:ascii="Segoe UI Symbol" w:eastAsia="宋体" w:hAnsi="Segoe UI Symbol" w:cs="Segoe UI Symbol"/>
                <w:sz w:val="24"/>
                <w:szCs w:val="24"/>
              </w:rPr>
              <w:t>☑</w:t>
            </w:r>
            <w:r w:rsidRPr="00933DD5">
              <w:rPr>
                <w:rFonts w:ascii="宋体" w:eastAsia="宋体" w:hAnsi="宋体" w:hint="eastAsia"/>
                <w:sz w:val="24"/>
                <w:szCs w:val="24"/>
              </w:rPr>
              <w:t>新材料、□新能源汽车、□其他</w:t>
            </w:r>
            <w:r w:rsidRPr="00933DD5">
              <w:rPr>
                <w:rFonts w:ascii="宋体" w:eastAsia="宋体" w:hAnsi="宋体" w:hint="eastAsia"/>
                <w:sz w:val="24"/>
                <w:szCs w:val="24"/>
                <w:u w:val="single"/>
              </w:rPr>
              <w:t xml:space="preserve">      </w:t>
            </w:r>
            <w:r w:rsidRPr="00933DD5">
              <w:rPr>
                <w:rFonts w:ascii="宋体" w:eastAsia="宋体" w:hAnsi="宋体" w:hint="eastAsia"/>
                <w:sz w:val="24"/>
                <w:szCs w:val="24"/>
              </w:rPr>
              <w:t xml:space="preserve">                 </w:t>
            </w:r>
          </w:p>
        </w:tc>
      </w:tr>
      <w:tr w:rsidR="00360B06" w:rsidRPr="00933DD5" w:rsidTr="00F9227A">
        <w:trPr>
          <w:trHeight w:val="1978"/>
          <w:jc w:val="center"/>
        </w:trPr>
        <w:tc>
          <w:tcPr>
            <w:tcW w:w="741" w:type="dxa"/>
            <w:vMerge/>
            <w:vAlign w:val="center"/>
          </w:tcPr>
          <w:p w:rsidR="00360B06" w:rsidRPr="00933DD5" w:rsidRDefault="00360B06" w:rsidP="00F9227A">
            <w:pPr>
              <w:jc w:val="center"/>
              <w:rPr>
                <w:rFonts w:ascii="宋体" w:eastAsia="宋体" w:hAnsi="宋体"/>
                <w:sz w:val="24"/>
                <w:szCs w:val="24"/>
              </w:rPr>
            </w:pPr>
          </w:p>
        </w:tc>
        <w:tc>
          <w:tcPr>
            <w:tcW w:w="1300" w:type="dxa"/>
            <w:vAlign w:val="center"/>
          </w:tcPr>
          <w:p w:rsidR="00360B06" w:rsidRPr="00933DD5" w:rsidRDefault="00360B06" w:rsidP="00F9227A">
            <w:pPr>
              <w:jc w:val="center"/>
              <w:rPr>
                <w:rFonts w:ascii="宋体" w:eastAsia="宋体" w:hAnsi="宋体"/>
                <w:sz w:val="24"/>
                <w:szCs w:val="24"/>
              </w:rPr>
            </w:pPr>
            <w:r w:rsidRPr="00933DD5">
              <w:rPr>
                <w:rFonts w:ascii="宋体" w:eastAsia="宋体" w:hAnsi="宋体"/>
                <w:sz w:val="24"/>
                <w:szCs w:val="24"/>
              </w:rPr>
              <w:t>产学研情况</w:t>
            </w:r>
          </w:p>
        </w:tc>
        <w:tc>
          <w:tcPr>
            <w:tcW w:w="7233" w:type="dxa"/>
            <w:gridSpan w:val="3"/>
            <w:vAlign w:val="center"/>
          </w:tcPr>
          <w:p w:rsidR="00360B06" w:rsidRPr="00933DD5" w:rsidRDefault="00360B06" w:rsidP="00F9227A">
            <w:pPr>
              <w:rPr>
                <w:rFonts w:ascii="宋体" w:eastAsia="宋体" w:hAnsi="宋体"/>
                <w:sz w:val="24"/>
                <w:szCs w:val="24"/>
              </w:rPr>
            </w:pPr>
            <w:r>
              <w:rPr>
                <w:rFonts w:ascii="宋体" w:eastAsia="宋体" w:hAnsi="宋体" w:hint="eastAsia"/>
                <w:sz w:val="24"/>
                <w:szCs w:val="24"/>
              </w:rPr>
              <w:t>□实验室阶段、</w:t>
            </w:r>
            <w:r>
              <w:rPr>
                <w:rFonts w:ascii="Segoe UI Symbol" w:eastAsia="宋体" w:hAnsi="Segoe UI Symbol" w:cs="Segoe UI Symbol"/>
                <w:sz w:val="24"/>
                <w:szCs w:val="24"/>
              </w:rPr>
              <w:t>☑</w:t>
            </w:r>
            <w:r w:rsidRPr="00933DD5">
              <w:rPr>
                <w:rFonts w:ascii="宋体" w:eastAsia="宋体" w:hAnsi="宋体" w:hint="eastAsia"/>
                <w:sz w:val="24"/>
                <w:szCs w:val="24"/>
              </w:rPr>
              <w:t>小试、□中试、□可产业化</w:t>
            </w:r>
          </w:p>
          <w:p w:rsidR="00360B06" w:rsidRDefault="00360B06" w:rsidP="00F9227A">
            <w:pPr>
              <w:rPr>
                <w:rFonts w:ascii="宋体" w:eastAsia="宋体" w:hAnsi="宋体"/>
                <w:sz w:val="24"/>
                <w:szCs w:val="24"/>
              </w:rPr>
            </w:pPr>
            <w:r w:rsidRPr="00933DD5">
              <w:rPr>
                <w:rFonts w:ascii="宋体" w:eastAsia="宋体" w:hAnsi="宋体" w:hint="eastAsia"/>
                <w:sz w:val="24"/>
                <w:szCs w:val="24"/>
              </w:rPr>
              <w:t>若已经产学研合作，转化的企业</w:t>
            </w:r>
            <w:r>
              <w:rPr>
                <w:rFonts w:ascii="宋体" w:eastAsia="宋体" w:hAnsi="宋体" w:hint="eastAsia"/>
                <w:sz w:val="24"/>
                <w:szCs w:val="24"/>
              </w:rPr>
              <w:t>（</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360B06" w:rsidRPr="00933DD5" w:rsidRDefault="00360B06" w:rsidP="00F9227A">
            <w:pPr>
              <w:rPr>
                <w:rFonts w:ascii="宋体" w:eastAsia="宋体" w:hAnsi="宋体"/>
                <w:sz w:val="24"/>
                <w:szCs w:val="24"/>
              </w:rPr>
            </w:pPr>
            <w:r>
              <w:rPr>
                <w:rFonts w:ascii="宋体" w:eastAsia="宋体" w:hAnsi="宋体" w:hint="eastAsia"/>
                <w:sz w:val="24"/>
                <w:szCs w:val="24"/>
              </w:rPr>
              <w:t>已经</w:t>
            </w:r>
            <w:r>
              <w:rPr>
                <w:rFonts w:ascii="宋体" w:eastAsia="宋体" w:hAnsi="宋体"/>
                <w:sz w:val="24"/>
                <w:szCs w:val="24"/>
              </w:rPr>
              <w:t>与安徽华林磁</w:t>
            </w:r>
            <w:r>
              <w:rPr>
                <w:rFonts w:ascii="宋体" w:eastAsia="宋体" w:hAnsi="宋体" w:hint="eastAsia"/>
                <w:sz w:val="24"/>
                <w:szCs w:val="24"/>
              </w:rPr>
              <w:t>电</w:t>
            </w:r>
            <w:r>
              <w:rPr>
                <w:rFonts w:ascii="宋体" w:eastAsia="宋体" w:hAnsi="宋体"/>
                <w:sz w:val="24"/>
                <w:szCs w:val="24"/>
              </w:rPr>
              <w:t>科技有限公司</w:t>
            </w:r>
            <w:r>
              <w:rPr>
                <w:rFonts w:ascii="宋体" w:eastAsia="宋体" w:hAnsi="宋体" w:hint="eastAsia"/>
                <w:sz w:val="24"/>
                <w:szCs w:val="24"/>
              </w:rPr>
              <w:t>（</w:t>
            </w:r>
            <w:r>
              <w:rPr>
                <w:rFonts w:ascii="宋体" w:eastAsia="宋体" w:hAnsi="宋体"/>
                <w:sz w:val="24"/>
                <w:szCs w:val="24"/>
              </w:rPr>
              <w:t>天长）展开了产学研合作，并有部分成果实现转化。</w:t>
            </w:r>
          </w:p>
        </w:tc>
      </w:tr>
      <w:tr w:rsidR="00360B06" w:rsidRPr="00933DD5" w:rsidTr="00F9227A">
        <w:trPr>
          <w:trHeight w:val="1977"/>
          <w:jc w:val="center"/>
        </w:trPr>
        <w:tc>
          <w:tcPr>
            <w:tcW w:w="741" w:type="dxa"/>
            <w:vMerge/>
            <w:vAlign w:val="center"/>
          </w:tcPr>
          <w:p w:rsidR="00360B06" w:rsidRPr="00933DD5" w:rsidRDefault="00360B06" w:rsidP="00F9227A">
            <w:pPr>
              <w:jc w:val="center"/>
              <w:rPr>
                <w:rFonts w:ascii="宋体" w:eastAsia="宋体" w:hAnsi="宋体"/>
                <w:sz w:val="24"/>
                <w:szCs w:val="24"/>
              </w:rPr>
            </w:pPr>
          </w:p>
        </w:tc>
        <w:tc>
          <w:tcPr>
            <w:tcW w:w="1300" w:type="dxa"/>
            <w:vAlign w:val="center"/>
          </w:tcPr>
          <w:p w:rsidR="00360B06" w:rsidRPr="00933DD5" w:rsidRDefault="00360B06" w:rsidP="00F9227A">
            <w:pPr>
              <w:jc w:val="center"/>
              <w:rPr>
                <w:rFonts w:ascii="宋体" w:eastAsia="宋体" w:hAnsi="宋体"/>
                <w:sz w:val="24"/>
                <w:szCs w:val="24"/>
              </w:rPr>
            </w:pPr>
            <w:r>
              <w:rPr>
                <w:rFonts w:ascii="宋体" w:eastAsia="宋体" w:hAnsi="宋体"/>
                <w:sz w:val="24"/>
                <w:szCs w:val="24"/>
              </w:rPr>
              <w:t>拟</w:t>
            </w:r>
            <w:r w:rsidRPr="00933DD5">
              <w:rPr>
                <w:rFonts w:ascii="宋体" w:eastAsia="宋体" w:hAnsi="宋体"/>
                <w:sz w:val="24"/>
                <w:szCs w:val="24"/>
              </w:rPr>
              <w:t>意向转化的</w:t>
            </w:r>
            <w:r w:rsidRPr="00933DD5">
              <w:rPr>
                <w:rFonts w:ascii="宋体" w:eastAsia="宋体" w:hAnsi="宋体" w:hint="eastAsia"/>
                <w:sz w:val="24"/>
                <w:szCs w:val="24"/>
              </w:rPr>
              <w:t>企业</w:t>
            </w:r>
          </w:p>
        </w:tc>
        <w:tc>
          <w:tcPr>
            <w:tcW w:w="7233" w:type="dxa"/>
            <w:gridSpan w:val="3"/>
            <w:vAlign w:val="center"/>
          </w:tcPr>
          <w:p w:rsidR="00360B06" w:rsidRPr="00933DD5" w:rsidRDefault="00360B06" w:rsidP="00F9227A">
            <w:pPr>
              <w:rPr>
                <w:rFonts w:ascii="宋体" w:eastAsia="宋体" w:hAnsi="宋体"/>
                <w:sz w:val="24"/>
                <w:szCs w:val="24"/>
              </w:rPr>
            </w:pPr>
            <w:r w:rsidRPr="00EE6CAE">
              <w:rPr>
                <w:sz w:val="24"/>
                <w:szCs w:val="24"/>
              </w:rPr>
              <w:t>电磁波吸收材料及器件</w:t>
            </w:r>
            <w:r w:rsidRPr="00EE6CAE">
              <w:rPr>
                <w:rFonts w:hint="eastAsia"/>
                <w:sz w:val="24"/>
                <w:szCs w:val="24"/>
              </w:rPr>
              <w:t>、</w:t>
            </w:r>
            <w:r w:rsidRPr="00EE6CAE">
              <w:rPr>
                <w:sz w:val="24"/>
                <w:szCs w:val="24"/>
              </w:rPr>
              <w:t>电磁屏蔽和电磁隐身</w:t>
            </w:r>
            <w:r w:rsidRPr="00EE6CAE">
              <w:rPr>
                <w:rFonts w:hint="eastAsia"/>
                <w:sz w:val="24"/>
                <w:szCs w:val="24"/>
              </w:rPr>
              <w:t>等</w:t>
            </w:r>
            <w:r w:rsidRPr="00EE6CAE">
              <w:rPr>
                <w:sz w:val="24"/>
                <w:szCs w:val="24"/>
              </w:rPr>
              <w:t>产业领域。</w:t>
            </w:r>
          </w:p>
        </w:tc>
      </w:tr>
      <w:tr w:rsidR="00360B06" w:rsidRPr="00933DD5" w:rsidTr="00F9227A">
        <w:trPr>
          <w:trHeight w:val="1255"/>
          <w:jc w:val="center"/>
        </w:trPr>
        <w:tc>
          <w:tcPr>
            <w:tcW w:w="2041" w:type="dxa"/>
            <w:gridSpan w:val="2"/>
            <w:vAlign w:val="center"/>
          </w:tcPr>
          <w:p w:rsidR="00360B06" w:rsidRPr="00933DD5" w:rsidRDefault="00360B06" w:rsidP="00F9227A">
            <w:pPr>
              <w:jc w:val="left"/>
              <w:rPr>
                <w:rFonts w:ascii="宋体" w:eastAsia="宋体" w:hAnsi="宋体"/>
                <w:sz w:val="24"/>
                <w:szCs w:val="24"/>
              </w:rPr>
            </w:pPr>
            <w:r w:rsidRPr="00933DD5">
              <w:rPr>
                <w:rFonts w:ascii="宋体" w:eastAsia="宋体" w:hAnsi="宋体"/>
                <w:sz w:val="24"/>
                <w:szCs w:val="24"/>
              </w:rPr>
              <w:t>其他需要说明的事宜</w:t>
            </w:r>
          </w:p>
        </w:tc>
        <w:tc>
          <w:tcPr>
            <w:tcW w:w="7233" w:type="dxa"/>
            <w:gridSpan w:val="3"/>
            <w:vAlign w:val="center"/>
          </w:tcPr>
          <w:p w:rsidR="00360B06" w:rsidRPr="00933DD5" w:rsidRDefault="00360B06" w:rsidP="00F9227A">
            <w:pPr>
              <w:rPr>
                <w:rFonts w:ascii="宋体" w:eastAsia="宋体" w:hAnsi="宋体"/>
                <w:sz w:val="24"/>
                <w:szCs w:val="24"/>
              </w:rPr>
            </w:pPr>
          </w:p>
        </w:tc>
      </w:tr>
    </w:tbl>
    <w:p w:rsidR="00AE44D4" w:rsidRDefault="00AE44D4" w:rsidP="00F9227A">
      <w:pPr>
        <w:spacing w:afterLines="50" w:after="156"/>
        <w:jc w:val="center"/>
        <w:rPr>
          <w:rFonts w:ascii="宋体" w:hAnsi="宋体" w:cs="宋体"/>
          <w:bCs/>
          <w:sz w:val="24"/>
          <w:szCs w:val="24"/>
        </w:rPr>
      </w:pPr>
    </w:p>
    <w:p w:rsidR="00360B06" w:rsidRDefault="00AE44D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2F6268">
        <w:rPr>
          <w:b/>
          <w:sz w:val="44"/>
          <w:szCs w:val="44"/>
        </w:rPr>
        <w:t>合肥工业大学科技成果登记表</w:t>
      </w:r>
    </w:p>
    <w:p w:rsidR="00360B06" w:rsidRPr="00550CFB" w:rsidRDefault="00F9227A" w:rsidP="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28</w:t>
      </w:r>
      <w:r w:rsidR="00360B06" w:rsidRPr="00550CFB">
        <w:rPr>
          <w:rFonts w:hint="eastAsia"/>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899"/>
        <w:gridCol w:w="7375"/>
      </w:tblGrid>
      <w:tr w:rsidR="00360B06" w:rsidRPr="00320280" w:rsidTr="00F9227A">
        <w:trPr>
          <w:trHeight w:val="637"/>
          <w:jc w:val="center"/>
        </w:trPr>
        <w:tc>
          <w:tcPr>
            <w:tcW w:w="1899" w:type="dxa"/>
            <w:vAlign w:val="center"/>
          </w:tcPr>
          <w:p w:rsidR="00360B06" w:rsidRPr="00320280" w:rsidRDefault="00360B06" w:rsidP="00F9227A">
            <w:pPr>
              <w:jc w:val="center"/>
              <w:rPr>
                <w:rFonts w:ascii="宋体" w:hAnsi="宋体"/>
                <w:sz w:val="24"/>
                <w:szCs w:val="24"/>
              </w:rPr>
            </w:pPr>
            <w:r w:rsidRPr="00320280">
              <w:rPr>
                <w:rFonts w:ascii="宋体" w:hAnsi="宋体"/>
                <w:sz w:val="24"/>
                <w:szCs w:val="24"/>
              </w:rPr>
              <w:t>科技成果名称</w:t>
            </w:r>
          </w:p>
        </w:tc>
        <w:tc>
          <w:tcPr>
            <w:tcW w:w="7375" w:type="dxa"/>
            <w:vAlign w:val="center"/>
          </w:tcPr>
          <w:p w:rsidR="00360B06" w:rsidRPr="00320280" w:rsidRDefault="00360B06" w:rsidP="00F9227A">
            <w:pPr>
              <w:jc w:val="center"/>
              <w:rPr>
                <w:rFonts w:ascii="宋体" w:hAnsi="宋体"/>
                <w:sz w:val="24"/>
                <w:szCs w:val="24"/>
              </w:rPr>
            </w:pPr>
            <w:r>
              <w:rPr>
                <w:rFonts w:ascii="宋体" w:hAnsi="宋体" w:hint="eastAsia"/>
                <w:sz w:val="24"/>
                <w:szCs w:val="24"/>
              </w:rPr>
              <w:t>石墨烯类二</w:t>
            </w:r>
            <w:proofErr w:type="gramStart"/>
            <w:r>
              <w:rPr>
                <w:rFonts w:ascii="宋体" w:hAnsi="宋体" w:hint="eastAsia"/>
                <w:sz w:val="24"/>
                <w:szCs w:val="24"/>
              </w:rPr>
              <w:t>维材料</w:t>
            </w:r>
            <w:proofErr w:type="gramEnd"/>
            <w:r>
              <w:rPr>
                <w:rFonts w:ascii="宋体" w:hAnsi="宋体" w:hint="eastAsia"/>
                <w:sz w:val="24"/>
                <w:szCs w:val="24"/>
              </w:rPr>
              <w:t>纳米片的高效剥离工艺及产业化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214"/>
        <w:gridCol w:w="2421"/>
        <w:gridCol w:w="1776"/>
        <w:gridCol w:w="3178"/>
      </w:tblGrid>
      <w:tr w:rsidR="00C704A5" w:rsidRPr="00933DD5" w:rsidTr="00AE44D4">
        <w:trPr>
          <w:trHeight w:val="520"/>
          <w:jc w:val="center"/>
        </w:trPr>
        <w:tc>
          <w:tcPr>
            <w:tcW w:w="1899" w:type="dxa"/>
            <w:gridSpan w:val="2"/>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所属学科</w:t>
            </w:r>
          </w:p>
        </w:tc>
        <w:tc>
          <w:tcPr>
            <w:tcW w:w="2421" w:type="dxa"/>
            <w:vAlign w:val="center"/>
          </w:tcPr>
          <w:p w:rsidR="00C704A5" w:rsidRPr="00933DD5" w:rsidRDefault="00C704A5" w:rsidP="00C704A5">
            <w:pPr>
              <w:jc w:val="center"/>
              <w:rPr>
                <w:rFonts w:ascii="宋体" w:eastAsia="宋体" w:hAnsi="宋体"/>
                <w:sz w:val="24"/>
                <w:szCs w:val="24"/>
              </w:rPr>
            </w:pPr>
            <w:r>
              <w:rPr>
                <w:rFonts w:ascii="宋体" w:eastAsia="宋体" w:hAnsi="宋体" w:hint="eastAsia"/>
                <w:sz w:val="24"/>
                <w:szCs w:val="24"/>
              </w:rPr>
              <w:t>材料学</w:t>
            </w:r>
          </w:p>
        </w:tc>
        <w:tc>
          <w:tcPr>
            <w:tcW w:w="1776" w:type="dxa"/>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研究方向</w:t>
            </w:r>
          </w:p>
        </w:tc>
        <w:tc>
          <w:tcPr>
            <w:tcW w:w="3178" w:type="dxa"/>
            <w:vAlign w:val="center"/>
          </w:tcPr>
          <w:p w:rsidR="00C704A5" w:rsidRPr="00933DD5" w:rsidRDefault="00C704A5" w:rsidP="00C704A5">
            <w:pPr>
              <w:jc w:val="center"/>
              <w:rPr>
                <w:rFonts w:ascii="宋体" w:eastAsia="宋体" w:hAnsi="宋体"/>
                <w:sz w:val="24"/>
                <w:szCs w:val="24"/>
              </w:rPr>
            </w:pPr>
            <w:r>
              <w:rPr>
                <w:rFonts w:ascii="宋体" w:eastAsia="宋体" w:hAnsi="宋体" w:hint="eastAsia"/>
                <w:sz w:val="24"/>
                <w:szCs w:val="24"/>
              </w:rPr>
              <w:t>纳米功能材料与器件</w:t>
            </w:r>
          </w:p>
        </w:tc>
      </w:tr>
      <w:tr w:rsidR="00C704A5" w:rsidRPr="00933DD5" w:rsidTr="00AE44D4">
        <w:trPr>
          <w:trHeight w:val="520"/>
          <w:jc w:val="center"/>
        </w:trPr>
        <w:tc>
          <w:tcPr>
            <w:tcW w:w="1899" w:type="dxa"/>
            <w:gridSpan w:val="2"/>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依托平台</w:t>
            </w:r>
          </w:p>
        </w:tc>
        <w:tc>
          <w:tcPr>
            <w:tcW w:w="7375" w:type="dxa"/>
            <w:gridSpan w:val="3"/>
            <w:vAlign w:val="center"/>
          </w:tcPr>
          <w:p w:rsidR="00C704A5" w:rsidRPr="00933DD5" w:rsidRDefault="00C704A5" w:rsidP="00C704A5">
            <w:pPr>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C704A5" w:rsidRPr="00933DD5" w:rsidTr="00F9227A">
        <w:trPr>
          <w:trHeight w:val="1840"/>
          <w:jc w:val="center"/>
        </w:trPr>
        <w:tc>
          <w:tcPr>
            <w:tcW w:w="685" w:type="dxa"/>
            <w:vMerge w:val="restart"/>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科技成果情况</w:t>
            </w:r>
          </w:p>
        </w:tc>
        <w:tc>
          <w:tcPr>
            <w:tcW w:w="1214" w:type="dxa"/>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成果简介</w:t>
            </w:r>
          </w:p>
        </w:tc>
        <w:tc>
          <w:tcPr>
            <w:tcW w:w="7375"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 xml:space="preserve">    </w:t>
            </w:r>
            <w:r w:rsidRPr="00D71599">
              <w:rPr>
                <w:rFonts w:ascii="宋体" w:eastAsia="宋体" w:hAnsi="宋体" w:hint="eastAsia"/>
                <w:sz w:val="24"/>
                <w:szCs w:val="24"/>
              </w:rPr>
              <w:t>近年来，石墨烯</w:t>
            </w:r>
            <w:r>
              <w:rPr>
                <w:rFonts w:ascii="宋体" w:eastAsia="宋体" w:hAnsi="宋体" w:hint="eastAsia"/>
                <w:sz w:val="24"/>
                <w:szCs w:val="24"/>
              </w:rPr>
              <w:t>类二维材料，包括</w:t>
            </w:r>
            <w:r w:rsidRPr="00D71599">
              <w:rPr>
                <w:rFonts w:ascii="宋体" w:eastAsia="宋体" w:hAnsi="宋体" w:hint="eastAsia"/>
                <w:sz w:val="24"/>
                <w:szCs w:val="24"/>
              </w:rPr>
              <w:t>过渡金属硫化物、氮化硼</w:t>
            </w:r>
            <w:proofErr w:type="gramStart"/>
            <w:r w:rsidRPr="00D71599">
              <w:rPr>
                <w:rFonts w:ascii="宋体" w:eastAsia="宋体" w:hAnsi="宋体" w:hint="eastAsia"/>
                <w:sz w:val="24"/>
                <w:szCs w:val="24"/>
              </w:rPr>
              <w:t>以及黑磷等</w:t>
            </w:r>
            <w:proofErr w:type="gramEnd"/>
            <w:r w:rsidRPr="00D71599">
              <w:rPr>
                <w:rFonts w:ascii="宋体" w:eastAsia="宋体" w:hAnsi="宋体" w:hint="eastAsia"/>
                <w:sz w:val="24"/>
                <w:szCs w:val="24"/>
              </w:rPr>
              <w:t>，因其具有</w:t>
            </w:r>
            <w:r>
              <w:rPr>
                <w:rFonts w:ascii="宋体" w:eastAsia="宋体" w:hAnsi="宋体" w:hint="eastAsia"/>
                <w:sz w:val="24"/>
                <w:szCs w:val="24"/>
              </w:rPr>
              <w:t>优异的电子，热，光学和力学性能受到人们的广泛关注和研究。</w:t>
            </w:r>
            <w:r w:rsidRPr="00D71599">
              <w:rPr>
                <w:rFonts w:ascii="宋体" w:eastAsia="宋体" w:hAnsi="宋体" w:hint="eastAsia"/>
                <w:sz w:val="24"/>
                <w:szCs w:val="24"/>
              </w:rPr>
              <w:t>二维层状材料纳米片的制备方法主要</w:t>
            </w:r>
            <w:r>
              <w:rPr>
                <w:rFonts w:ascii="宋体" w:eastAsia="宋体" w:hAnsi="宋体" w:hint="eastAsia"/>
                <w:sz w:val="24"/>
                <w:szCs w:val="24"/>
              </w:rPr>
              <w:t>有</w:t>
            </w:r>
            <w:r w:rsidRPr="00D71599">
              <w:rPr>
                <w:rFonts w:ascii="宋体" w:eastAsia="宋体" w:hAnsi="宋体" w:hint="eastAsia"/>
                <w:sz w:val="24"/>
                <w:szCs w:val="24"/>
              </w:rPr>
              <w:t>自下而上和自上而下两种工艺，包括化学气相沉积法，机械剥离法，（电）化学剥离法和超声液相剥离法。</w:t>
            </w:r>
            <w:r>
              <w:rPr>
                <w:rFonts w:ascii="宋体" w:eastAsia="宋体" w:hAnsi="宋体" w:hint="eastAsia"/>
                <w:sz w:val="24"/>
                <w:szCs w:val="24"/>
              </w:rPr>
              <w:t>虽然</w:t>
            </w:r>
            <w:r w:rsidRPr="00D71599">
              <w:rPr>
                <w:rFonts w:ascii="宋体" w:eastAsia="宋体" w:hAnsi="宋体" w:hint="eastAsia"/>
                <w:sz w:val="24"/>
                <w:szCs w:val="24"/>
              </w:rPr>
              <w:t>这些方法能够制备出单层或</w:t>
            </w:r>
            <w:proofErr w:type="gramStart"/>
            <w:r w:rsidRPr="00D71599">
              <w:rPr>
                <w:rFonts w:ascii="宋体" w:eastAsia="宋体" w:hAnsi="宋体" w:hint="eastAsia"/>
                <w:sz w:val="24"/>
                <w:szCs w:val="24"/>
              </w:rPr>
              <w:t>少层二维</w:t>
            </w:r>
            <w:proofErr w:type="gramEnd"/>
            <w:r w:rsidRPr="00D71599">
              <w:rPr>
                <w:rFonts w:ascii="宋体" w:eastAsia="宋体" w:hAnsi="宋体" w:hint="eastAsia"/>
                <w:sz w:val="24"/>
                <w:szCs w:val="24"/>
              </w:rPr>
              <w:t>层状材料纳米片，但</w:t>
            </w:r>
            <w:r>
              <w:rPr>
                <w:rFonts w:ascii="宋体" w:eastAsia="宋体" w:hAnsi="宋体" w:hint="eastAsia"/>
                <w:sz w:val="24"/>
                <w:szCs w:val="24"/>
              </w:rPr>
              <w:t>无法实现</w:t>
            </w:r>
            <w:r w:rsidRPr="00D71599">
              <w:rPr>
                <w:rFonts w:ascii="宋体" w:eastAsia="宋体" w:hAnsi="宋体" w:hint="eastAsia"/>
                <w:sz w:val="24"/>
                <w:szCs w:val="24"/>
              </w:rPr>
              <w:t>大规模</w:t>
            </w:r>
            <w:r>
              <w:rPr>
                <w:rFonts w:ascii="宋体" w:eastAsia="宋体" w:hAnsi="宋体" w:hint="eastAsia"/>
                <w:sz w:val="24"/>
                <w:szCs w:val="24"/>
              </w:rPr>
              <w:t>生产高质量的</w:t>
            </w:r>
            <w:r w:rsidRPr="00D71599">
              <w:rPr>
                <w:rFonts w:ascii="宋体" w:eastAsia="宋体" w:hAnsi="宋体" w:hint="eastAsia"/>
                <w:sz w:val="24"/>
                <w:szCs w:val="24"/>
              </w:rPr>
              <w:t>二维层状材料纳米片，比如化学气相沉积法和机械剥离法制备的二维层状材料纳米片产量低，成本高而不适用于大规模生产；（电）化学剥离法虽然能够大规模制备二维层状材料纳米片，但由于引入化学试剂导致自身含有较多缺陷，质量差而降低二维层状材料纳米片的性能。</w:t>
            </w:r>
          </w:p>
          <w:p w:rsidR="00C704A5" w:rsidRPr="00933DD5" w:rsidRDefault="00C704A5" w:rsidP="00C704A5">
            <w:pPr>
              <w:rPr>
                <w:rFonts w:ascii="宋体" w:eastAsia="宋体" w:hAnsi="宋体"/>
                <w:sz w:val="24"/>
                <w:szCs w:val="24"/>
              </w:rPr>
            </w:pPr>
            <w:r>
              <w:rPr>
                <w:rFonts w:ascii="宋体" w:eastAsia="宋体" w:hAnsi="宋体" w:hint="eastAsia"/>
                <w:sz w:val="24"/>
                <w:szCs w:val="24"/>
              </w:rPr>
              <w:t xml:space="preserve">    </w:t>
            </w:r>
            <w:r w:rsidRPr="00D71599">
              <w:rPr>
                <w:rFonts w:ascii="宋体" w:eastAsia="宋体" w:hAnsi="宋体" w:hint="eastAsia"/>
                <w:sz w:val="24"/>
                <w:szCs w:val="24"/>
              </w:rPr>
              <w:t>本</w:t>
            </w:r>
            <w:r>
              <w:rPr>
                <w:rFonts w:ascii="宋体" w:eastAsia="宋体" w:hAnsi="宋体" w:hint="eastAsia"/>
                <w:sz w:val="24"/>
                <w:szCs w:val="24"/>
              </w:rPr>
              <w:t>课题组为了避免上述现有技术存在的不足之处，发展</w:t>
            </w:r>
            <w:r w:rsidRPr="00D71599">
              <w:rPr>
                <w:rFonts w:ascii="宋体" w:eastAsia="宋体" w:hAnsi="宋体" w:hint="eastAsia"/>
                <w:sz w:val="24"/>
                <w:szCs w:val="24"/>
              </w:rPr>
              <w:t>了一种超薄</w:t>
            </w:r>
            <w:r>
              <w:rPr>
                <w:rFonts w:ascii="宋体" w:eastAsia="宋体" w:hAnsi="宋体" w:hint="eastAsia"/>
                <w:sz w:val="24"/>
                <w:szCs w:val="24"/>
              </w:rPr>
              <w:t>石墨烯类</w:t>
            </w:r>
            <w:r w:rsidRPr="00D71599">
              <w:rPr>
                <w:rFonts w:ascii="宋体" w:eastAsia="宋体" w:hAnsi="宋体" w:hint="eastAsia"/>
                <w:sz w:val="24"/>
                <w:szCs w:val="24"/>
              </w:rPr>
              <w:t>二维层状材料纳米片</w:t>
            </w:r>
            <w:r>
              <w:rPr>
                <w:rFonts w:ascii="宋体" w:eastAsia="宋体" w:hAnsi="宋体" w:hint="eastAsia"/>
                <w:sz w:val="24"/>
                <w:szCs w:val="24"/>
              </w:rPr>
              <w:t>的高效批量化制备方法即</w:t>
            </w:r>
            <w:r w:rsidRPr="00180BA2">
              <w:rPr>
                <w:rFonts w:ascii="宋体" w:eastAsia="宋体" w:hAnsi="宋体" w:hint="eastAsia"/>
                <w:sz w:val="24"/>
                <w:szCs w:val="24"/>
              </w:rPr>
              <w:t>改进型液相剥离工艺</w:t>
            </w:r>
            <w:r w:rsidRPr="00D71599">
              <w:rPr>
                <w:rFonts w:ascii="宋体" w:eastAsia="宋体" w:hAnsi="宋体" w:hint="eastAsia"/>
                <w:sz w:val="24"/>
                <w:szCs w:val="24"/>
              </w:rPr>
              <w:t>，能够快速实现单层或少层超薄</w:t>
            </w:r>
            <w:r>
              <w:rPr>
                <w:rFonts w:ascii="宋体" w:eastAsia="宋体" w:hAnsi="宋体" w:hint="eastAsia"/>
                <w:sz w:val="24"/>
                <w:szCs w:val="24"/>
              </w:rPr>
              <w:t>石墨烯类</w:t>
            </w:r>
            <w:r w:rsidRPr="00D71599">
              <w:rPr>
                <w:rFonts w:ascii="宋体" w:eastAsia="宋体" w:hAnsi="宋体" w:hint="eastAsia"/>
                <w:sz w:val="24"/>
                <w:szCs w:val="24"/>
              </w:rPr>
              <w:t>二维层状材料纳米片的规模化制备。</w:t>
            </w:r>
            <w:r>
              <w:rPr>
                <w:rFonts w:ascii="宋体" w:eastAsia="宋体" w:hAnsi="宋体" w:hint="eastAsia"/>
                <w:sz w:val="24"/>
                <w:szCs w:val="24"/>
              </w:rPr>
              <w:t>通过对初始粉体原料进行一定的</w:t>
            </w:r>
            <w:proofErr w:type="gramStart"/>
            <w:r>
              <w:rPr>
                <w:rFonts w:ascii="宋体" w:eastAsia="宋体" w:hAnsi="宋体" w:hint="eastAsia"/>
                <w:sz w:val="24"/>
                <w:szCs w:val="24"/>
              </w:rPr>
              <w:t>液氮浸置超低温</w:t>
            </w:r>
            <w:proofErr w:type="gramEnd"/>
            <w:r>
              <w:rPr>
                <w:rFonts w:ascii="宋体" w:eastAsia="宋体" w:hAnsi="宋体" w:hint="eastAsia"/>
                <w:sz w:val="24"/>
                <w:szCs w:val="24"/>
              </w:rPr>
              <w:t>脆化</w:t>
            </w:r>
            <w:r w:rsidRPr="00180BA2">
              <w:rPr>
                <w:rFonts w:ascii="宋体" w:eastAsia="宋体" w:hAnsi="宋体" w:hint="eastAsia"/>
                <w:sz w:val="24"/>
                <w:szCs w:val="24"/>
              </w:rPr>
              <w:t>预处理，可以实现在低沸点分散剂体系中制得较高浓度的</w:t>
            </w:r>
            <w:r>
              <w:rPr>
                <w:rFonts w:ascii="宋体" w:eastAsia="宋体" w:hAnsi="宋体" w:hint="eastAsia"/>
                <w:sz w:val="24"/>
                <w:szCs w:val="24"/>
              </w:rPr>
              <w:t>石墨烯类</w:t>
            </w:r>
            <w:r w:rsidRPr="00180BA2">
              <w:rPr>
                <w:rFonts w:ascii="宋体" w:eastAsia="宋体" w:hAnsi="宋体" w:hint="eastAsia"/>
                <w:sz w:val="24"/>
                <w:szCs w:val="24"/>
              </w:rPr>
              <w:t>二</w:t>
            </w:r>
            <w:proofErr w:type="gramStart"/>
            <w:r w:rsidRPr="00180BA2">
              <w:rPr>
                <w:rFonts w:ascii="宋体" w:eastAsia="宋体" w:hAnsi="宋体" w:hint="eastAsia"/>
                <w:sz w:val="24"/>
                <w:szCs w:val="24"/>
              </w:rPr>
              <w:t>维材料</w:t>
            </w:r>
            <w:proofErr w:type="gramEnd"/>
            <w:r w:rsidRPr="00180BA2">
              <w:rPr>
                <w:rFonts w:ascii="宋体" w:eastAsia="宋体" w:hAnsi="宋体" w:hint="eastAsia"/>
                <w:sz w:val="24"/>
                <w:szCs w:val="24"/>
              </w:rPr>
              <w:t>纳米片，并将该改进型液相剥离工艺拓展应用于二维层状金属氧化物(MnO2等)纳米片的可控剥离，</w:t>
            </w:r>
            <w:r>
              <w:rPr>
                <w:rFonts w:ascii="宋体" w:eastAsia="宋体" w:hAnsi="宋体" w:hint="eastAsia"/>
                <w:sz w:val="24"/>
                <w:szCs w:val="24"/>
              </w:rPr>
              <w:t>实现了二</w:t>
            </w:r>
            <w:proofErr w:type="gramStart"/>
            <w:r>
              <w:rPr>
                <w:rFonts w:ascii="宋体" w:eastAsia="宋体" w:hAnsi="宋体" w:hint="eastAsia"/>
                <w:sz w:val="24"/>
                <w:szCs w:val="24"/>
              </w:rPr>
              <w:t>维材料</w:t>
            </w:r>
            <w:proofErr w:type="gramEnd"/>
            <w:r>
              <w:rPr>
                <w:rFonts w:ascii="宋体" w:eastAsia="宋体" w:hAnsi="宋体" w:hint="eastAsia"/>
                <w:sz w:val="24"/>
                <w:szCs w:val="24"/>
              </w:rPr>
              <w:t>纳米片的高效剥离制备且该工艺有利于产业化推广应用。</w:t>
            </w:r>
          </w:p>
        </w:tc>
      </w:tr>
      <w:tr w:rsidR="00C704A5" w:rsidRPr="00933DD5" w:rsidTr="00AE44D4">
        <w:trPr>
          <w:trHeight w:val="604"/>
          <w:jc w:val="center"/>
        </w:trPr>
        <w:tc>
          <w:tcPr>
            <w:tcW w:w="685" w:type="dxa"/>
            <w:vMerge/>
            <w:vAlign w:val="center"/>
          </w:tcPr>
          <w:p w:rsidR="00C704A5" w:rsidRPr="00933DD5" w:rsidRDefault="00C704A5" w:rsidP="00C704A5">
            <w:pPr>
              <w:jc w:val="center"/>
              <w:rPr>
                <w:rFonts w:ascii="宋体" w:eastAsia="宋体" w:hAnsi="宋体"/>
                <w:sz w:val="24"/>
                <w:szCs w:val="24"/>
              </w:rPr>
            </w:pPr>
          </w:p>
        </w:tc>
        <w:tc>
          <w:tcPr>
            <w:tcW w:w="1214" w:type="dxa"/>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所属领域</w:t>
            </w:r>
          </w:p>
        </w:tc>
        <w:tc>
          <w:tcPr>
            <w:tcW w:w="7375" w:type="dxa"/>
            <w:gridSpan w:val="3"/>
            <w:vAlign w:val="center"/>
          </w:tcPr>
          <w:p w:rsidR="00C704A5" w:rsidRPr="00933DD5" w:rsidRDefault="00C704A5" w:rsidP="00C704A5">
            <w:pPr>
              <w:rPr>
                <w:rFonts w:ascii="宋体" w:eastAsia="宋体" w:hAnsi="宋体"/>
                <w:sz w:val="24"/>
                <w:szCs w:val="24"/>
              </w:rPr>
            </w:pPr>
            <w:r w:rsidRPr="00933DD5">
              <w:rPr>
                <w:rFonts w:ascii="宋体" w:eastAsia="宋体" w:hAnsi="宋体" w:hint="eastAsia"/>
                <w:sz w:val="24"/>
                <w:szCs w:val="24"/>
              </w:rPr>
              <w:t xml:space="preserve">□节能环保、□信息技术、□生物医药、□高端装备制造、 </w:t>
            </w:r>
          </w:p>
          <w:p w:rsidR="00C704A5" w:rsidRPr="00933DD5" w:rsidRDefault="00C704A5" w:rsidP="00C704A5">
            <w:pPr>
              <w:rPr>
                <w:rFonts w:ascii="宋体" w:eastAsia="宋体" w:hAnsi="宋体"/>
                <w:sz w:val="24"/>
                <w:szCs w:val="24"/>
              </w:rPr>
            </w:pPr>
            <w:r>
              <w:rPr>
                <w:rFonts w:ascii="宋体" w:eastAsia="宋体" w:hAnsi="宋体" w:hint="eastAsia"/>
                <w:sz w:val="24"/>
                <w:szCs w:val="24"/>
              </w:rPr>
              <w:sym w:font="Wingdings 2" w:char="0052"/>
            </w:r>
            <w:r w:rsidRPr="00933DD5">
              <w:rPr>
                <w:rFonts w:ascii="宋体" w:eastAsia="宋体" w:hAnsi="宋体" w:hint="eastAsia"/>
                <w:sz w:val="24"/>
                <w:szCs w:val="24"/>
              </w:rPr>
              <w:t>新能源、</w:t>
            </w:r>
            <w:r>
              <w:rPr>
                <w:rFonts w:ascii="宋体" w:eastAsia="宋体" w:hAnsi="宋体" w:hint="eastAsia"/>
                <w:sz w:val="24"/>
                <w:szCs w:val="24"/>
              </w:rPr>
              <w:sym w:font="Wingdings 2" w:char="0052"/>
            </w:r>
            <w:r w:rsidRPr="00933DD5">
              <w:rPr>
                <w:rFonts w:ascii="宋体" w:eastAsia="宋体" w:hAnsi="宋体" w:hint="eastAsia"/>
                <w:sz w:val="24"/>
                <w:szCs w:val="24"/>
              </w:rPr>
              <w:t>新材料、□新能源汽车、□其他</w:t>
            </w:r>
            <w:r w:rsidRPr="00933DD5">
              <w:rPr>
                <w:rFonts w:ascii="宋体" w:eastAsia="宋体" w:hAnsi="宋体" w:hint="eastAsia"/>
                <w:sz w:val="24"/>
                <w:szCs w:val="24"/>
                <w:u w:val="single"/>
              </w:rPr>
              <w:t xml:space="preserve">      </w:t>
            </w:r>
            <w:r w:rsidRPr="00933DD5">
              <w:rPr>
                <w:rFonts w:ascii="宋体" w:eastAsia="宋体" w:hAnsi="宋体" w:hint="eastAsia"/>
                <w:sz w:val="24"/>
                <w:szCs w:val="24"/>
              </w:rPr>
              <w:t xml:space="preserve">                 </w:t>
            </w:r>
          </w:p>
        </w:tc>
      </w:tr>
      <w:tr w:rsidR="00C704A5" w:rsidRPr="00933DD5" w:rsidTr="00AE44D4">
        <w:trPr>
          <w:trHeight w:val="671"/>
          <w:jc w:val="center"/>
        </w:trPr>
        <w:tc>
          <w:tcPr>
            <w:tcW w:w="685" w:type="dxa"/>
            <w:vMerge/>
            <w:vAlign w:val="center"/>
          </w:tcPr>
          <w:p w:rsidR="00C704A5" w:rsidRPr="00933DD5" w:rsidRDefault="00C704A5" w:rsidP="00C704A5">
            <w:pPr>
              <w:jc w:val="center"/>
              <w:rPr>
                <w:rFonts w:ascii="宋体" w:eastAsia="宋体" w:hAnsi="宋体"/>
                <w:sz w:val="24"/>
                <w:szCs w:val="24"/>
              </w:rPr>
            </w:pPr>
          </w:p>
        </w:tc>
        <w:tc>
          <w:tcPr>
            <w:tcW w:w="1214" w:type="dxa"/>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产学研情况</w:t>
            </w:r>
          </w:p>
        </w:tc>
        <w:tc>
          <w:tcPr>
            <w:tcW w:w="7375" w:type="dxa"/>
            <w:gridSpan w:val="3"/>
            <w:vAlign w:val="center"/>
          </w:tcPr>
          <w:p w:rsidR="00C704A5" w:rsidRPr="00933DD5" w:rsidRDefault="00C704A5" w:rsidP="00C704A5">
            <w:pPr>
              <w:rPr>
                <w:rFonts w:ascii="宋体" w:eastAsia="宋体" w:hAnsi="宋体"/>
                <w:sz w:val="24"/>
                <w:szCs w:val="24"/>
              </w:rPr>
            </w:pPr>
            <w:r>
              <w:rPr>
                <w:rFonts w:ascii="宋体" w:eastAsia="宋体" w:hAnsi="宋体" w:hint="eastAsia"/>
                <w:sz w:val="24"/>
                <w:szCs w:val="24"/>
              </w:rPr>
              <w:sym w:font="Wingdings 2" w:char="0052"/>
            </w:r>
            <w:r w:rsidRPr="00933DD5">
              <w:rPr>
                <w:rFonts w:ascii="宋体" w:eastAsia="宋体" w:hAnsi="宋体" w:hint="eastAsia"/>
                <w:sz w:val="24"/>
                <w:szCs w:val="24"/>
              </w:rPr>
              <w:t>实验室阶段、</w:t>
            </w:r>
            <w:r>
              <w:rPr>
                <w:rFonts w:ascii="宋体" w:eastAsia="宋体" w:hAnsi="宋体" w:hint="eastAsia"/>
                <w:sz w:val="24"/>
                <w:szCs w:val="24"/>
              </w:rPr>
              <w:sym w:font="Wingdings 2" w:char="0052"/>
            </w:r>
            <w:r w:rsidRPr="00933DD5">
              <w:rPr>
                <w:rFonts w:ascii="宋体" w:eastAsia="宋体" w:hAnsi="宋体" w:hint="eastAsia"/>
                <w:sz w:val="24"/>
                <w:szCs w:val="24"/>
              </w:rPr>
              <w:t>小试、□中试、□可产业化</w:t>
            </w:r>
          </w:p>
          <w:p w:rsidR="00C704A5" w:rsidRPr="00933DD5" w:rsidRDefault="00C704A5" w:rsidP="00C704A5">
            <w:pPr>
              <w:rPr>
                <w:rFonts w:ascii="宋体" w:eastAsia="宋体" w:hAnsi="宋体"/>
                <w:sz w:val="24"/>
                <w:szCs w:val="24"/>
              </w:rPr>
            </w:pPr>
          </w:p>
        </w:tc>
      </w:tr>
      <w:tr w:rsidR="00C704A5" w:rsidRPr="00933DD5" w:rsidTr="00AE44D4">
        <w:trPr>
          <w:trHeight w:val="708"/>
          <w:jc w:val="center"/>
        </w:trPr>
        <w:tc>
          <w:tcPr>
            <w:tcW w:w="685" w:type="dxa"/>
            <w:vMerge/>
            <w:vAlign w:val="center"/>
          </w:tcPr>
          <w:p w:rsidR="00C704A5" w:rsidRPr="00933DD5" w:rsidRDefault="00C704A5" w:rsidP="00C704A5">
            <w:pPr>
              <w:jc w:val="center"/>
              <w:rPr>
                <w:rFonts w:ascii="宋体" w:eastAsia="宋体" w:hAnsi="宋体"/>
                <w:sz w:val="24"/>
                <w:szCs w:val="24"/>
              </w:rPr>
            </w:pPr>
          </w:p>
        </w:tc>
        <w:tc>
          <w:tcPr>
            <w:tcW w:w="1214" w:type="dxa"/>
            <w:vAlign w:val="center"/>
          </w:tcPr>
          <w:p w:rsidR="00C704A5" w:rsidRPr="00933DD5" w:rsidRDefault="00C704A5" w:rsidP="00C704A5">
            <w:pPr>
              <w:jc w:val="center"/>
              <w:rPr>
                <w:rFonts w:ascii="宋体" w:eastAsia="宋体" w:hAnsi="宋体"/>
                <w:sz w:val="24"/>
                <w:szCs w:val="24"/>
              </w:rPr>
            </w:pPr>
            <w:r>
              <w:rPr>
                <w:rFonts w:ascii="宋体" w:eastAsia="宋体" w:hAnsi="宋体"/>
                <w:sz w:val="24"/>
                <w:szCs w:val="24"/>
              </w:rPr>
              <w:t>拟</w:t>
            </w:r>
            <w:r w:rsidRPr="00933DD5">
              <w:rPr>
                <w:rFonts w:ascii="宋体" w:eastAsia="宋体" w:hAnsi="宋体"/>
                <w:sz w:val="24"/>
                <w:szCs w:val="24"/>
              </w:rPr>
              <w:t>意向转化的</w:t>
            </w:r>
            <w:r w:rsidRPr="00933DD5">
              <w:rPr>
                <w:rFonts w:ascii="宋体" w:eastAsia="宋体" w:hAnsi="宋体" w:hint="eastAsia"/>
                <w:sz w:val="24"/>
                <w:szCs w:val="24"/>
              </w:rPr>
              <w:t>企业</w:t>
            </w:r>
          </w:p>
        </w:tc>
        <w:tc>
          <w:tcPr>
            <w:tcW w:w="7375" w:type="dxa"/>
            <w:gridSpan w:val="3"/>
            <w:vAlign w:val="center"/>
          </w:tcPr>
          <w:p w:rsidR="00C704A5" w:rsidRDefault="00C704A5" w:rsidP="00C704A5">
            <w:pPr>
              <w:rPr>
                <w:rFonts w:ascii="宋体" w:eastAsia="宋体" w:hAnsi="宋体"/>
                <w:sz w:val="24"/>
                <w:szCs w:val="24"/>
              </w:rPr>
            </w:pPr>
            <w:r w:rsidRPr="00692678">
              <w:rPr>
                <w:rFonts w:ascii="宋体" w:eastAsia="宋体" w:hAnsi="宋体" w:hint="eastAsia"/>
                <w:sz w:val="24"/>
                <w:szCs w:val="24"/>
              </w:rPr>
              <w:t>新能源材料、高端显示装备、智能显示领域。</w:t>
            </w:r>
          </w:p>
          <w:p w:rsidR="00C704A5" w:rsidRPr="00692678" w:rsidRDefault="00C704A5" w:rsidP="00C704A5">
            <w:pPr>
              <w:rPr>
                <w:rFonts w:ascii="宋体" w:eastAsia="宋体" w:hAnsi="宋体"/>
                <w:sz w:val="24"/>
                <w:szCs w:val="24"/>
              </w:rPr>
            </w:pPr>
            <w:r w:rsidRPr="00692678">
              <w:rPr>
                <w:rFonts w:ascii="宋体" w:eastAsia="宋体" w:hAnsi="宋体" w:hint="eastAsia"/>
                <w:sz w:val="24"/>
                <w:szCs w:val="24"/>
              </w:rPr>
              <w:t>拟转化企业：</w:t>
            </w:r>
            <w:r w:rsidRPr="00EA2CC4">
              <w:rPr>
                <w:rFonts w:ascii="宋体" w:eastAsia="宋体" w:hAnsi="宋体" w:hint="eastAsia"/>
                <w:sz w:val="24"/>
                <w:szCs w:val="24"/>
              </w:rPr>
              <w:t>江苏福瑞士电池科技有限公司</w:t>
            </w:r>
            <w:r>
              <w:rPr>
                <w:rFonts w:ascii="宋体" w:eastAsia="宋体" w:hAnsi="宋体" w:hint="eastAsia"/>
                <w:sz w:val="24"/>
                <w:szCs w:val="24"/>
              </w:rPr>
              <w:t>、江苏徐州</w:t>
            </w:r>
          </w:p>
        </w:tc>
      </w:tr>
      <w:tr w:rsidR="00C704A5" w:rsidRPr="00933DD5" w:rsidTr="00F9227A">
        <w:trPr>
          <w:trHeight w:val="1255"/>
          <w:jc w:val="center"/>
        </w:trPr>
        <w:tc>
          <w:tcPr>
            <w:tcW w:w="1899" w:type="dxa"/>
            <w:gridSpan w:val="2"/>
            <w:vAlign w:val="center"/>
          </w:tcPr>
          <w:p w:rsidR="00C704A5" w:rsidRPr="00933DD5" w:rsidRDefault="00C704A5" w:rsidP="00C704A5">
            <w:pPr>
              <w:jc w:val="left"/>
              <w:rPr>
                <w:rFonts w:ascii="宋体" w:eastAsia="宋体" w:hAnsi="宋体"/>
                <w:sz w:val="24"/>
                <w:szCs w:val="24"/>
              </w:rPr>
            </w:pPr>
            <w:r w:rsidRPr="00933DD5">
              <w:rPr>
                <w:rFonts w:ascii="宋体" w:eastAsia="宋体" w:hAnsi="宋体"/>
                <w:sz w:val="24"/>
                <w:szCs w:val="24"/>
              </w:rPr>
              <w:t>其他需要说明的事宜</w:t>
            </w:r>
          </w:p>
        </w:tc>
        <w:tc>
          <w:tcPr>
            <w:tcW w:w="7375" w:type="dxa"/>
            <w:gridSpan w:val="3"/>
            <w:vAlign w:val="center"/>
          </w:tcPr>
          <w:p w:rsidR="00C704A5" w:rsidRPr="00933DD5" w:rsidRDefault="00C704A5" w:rsidP="00C704A5">
            <w:pPr>
              <w:rPr>
                <w:rFonts w:ascii="宋体" w:eastAsia="宋体" w:hAnsi="宋体"/>
                <w:sz w:val="24"/>
                <w:szCs w:val="24"/>
              </w:rPr>
            </w:pPr>
          </w:p>
        </w:tc>
      </w:tr>
    </w:tbl>
    <w:p w:rsidR="00AE44D4" w:rsidRDefault="00AE44D4" w:rsidP="00F9227A">
      <w:pPr>
        <w:spacing w:afterLines="50" w:after="156"/>
        <w:jc w:val="center"/>
        <w:rPr>
          <w:rFonts w:ascii="宋体" w:hAnsi="宋体" w:cs="宋体"/>
          <w:bCs/>
          <w:sz w:val="24"/>
          <w:szCs w:val="24"/>
        </w:rPr>
      </w:pPr>
    </w:p>
    <w:p w:rsidR="00360B06" w:rsidRDefault="00AE44D4"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2F6268">
        <w:rPr>
          <w:b/>
          <w:sz w:val="44"/>
          <w:szCs w:val="44"/>
        </w:rPr>
        <w:t>合肥工业大学科技成果登记表</w:t>
      </w:r>
    </w:p>
    <w:p w:rsidR="00360B06" w:rsidRPr="00550CFB" w:rsidRDefault="00F9227A" w:rsidP="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29</w:t>
      </w:r>
      <w:r w:rsidR="00360B06" w:rsidRPr="00550CFB">
        <w:rPr>
          <w:rFonts w:hint="eastAsia"/>
          <w:sz w:val="24"/>
          <w:szCs w:val="24"/>
          <w:u w:val="single"/>
        </w:rPr>
        <w:t xml:space="preserve"> </w:t>
      </w:r>
    </w:p>
    <w:tbl>
      <w:tblPr>
        <w:tblStyle w:val="a5"/>
        <w:tblW w:w="9274" w:type="dxa"/>
        <w:jc w:val="center"/>
        <w:tblBorders>
          <w:bottom w:val="none" w:sz="0" w:space="0" w:color="auto"/>
        </w:tblBorders>
        <w:tblLook w:val="04A0" w:firstRow="1" w:lastRow="0" w:firstColumn="1" w:lastColumn="0" w:noHBand="0" w:noVBand="1"/>
      </w:tblPr>
      <w:tblGrid>
        <w:gridCol w:w="1899"/>
        <w:gridCol w:w="7375"/>
      </w:tblGrid>
      <w:tr w:rsidR="00360B06" w:rsidRPr="00320280" w:rsidTr="00F9227A">
        <w:trPr>
          <w:trHeight w:val="637"/>
          <w:jc w:val="center"/>
        </w:trPr>
        <w:tc>
          <w:tcPr>
            <w:tcW w:w="1899" w:type="dxa"/>
            <w:vAlign w:val="center"/>
          </w:tcPr>
          <w:p w:rsidR="00360B06" w:rsidRPr="00320280" w:rsidRDefault="00360B06" w:rsidP="00F9227A">
            <w:pPr>
              <w:jc w:val="center"/>
              <w:rPr>
                <w:rFonts w:ascii="宋体" w:hAnsi="宋体"/>
                <w:sz w:val="24"/>
                <w:szCs w:val="24"/>
              </w:rPr>
            </w:pPr>
            <w:r w:rsidRPr="00320280">
              <w:rPr>
                <w:rFonts w:ascii="宋体" w:hAnsi="宋体"/>
                <w:sz w:val="24"/>
                <w:szCs w:val="24"/>
              </w:rPr>
              <w:t>科技成果名称</w:t>
            </w:r>
          </w:p>
        </w:tc>
        <w:tc>
          <w:tcPr>
            <w:tcW w:w="7375" w:type="dxa"/>
            <w:vAlign w:val="center"/>
          </w:tcPr>
          <w:p w:rsidR="00360B06" w:rsidRPr="00320280" w:rsidRDefault="00360B06" w:rsidP="00F9227A">
            <w:pPr>
              <w:jc w:val="center"/>
              <w:rPr>
                <w:rFonts w:ascii="宋体" w:hAnsi="宋体"/>
                <w:sz w:val="24"/>
                <w:szCs w:val="24"/>
              </w:rPr>
            </w:pPr>
            <w:r>
              <w:rPr>
                <w:rFonts w:ascii="宋体" w:hAnsi="宋体" w:hint="eastAsia"/>
                <w:sz w:val="24"/>
                <w:szCs w:val="24"/>
              </w:rPr>
              <w:t>石墨</w:t>
            </w:r>
            <w:proofErr w:type="gramStart"/>
            <w:r>
              <w:rPr>
                <w:rFonts w:ascii="宋体" w:hAnsi="宋体" w:hint="eastAsia"/>
                <w:sz w:val="24"/>
                <w:szCs w:val="24"/>
              </w:rPr>
              <w:t>烯</w:t>
            </w:r>
            <w:proofErr w:type="gramEnd"/>
            <w:r>
              <w:rPr>
                <w:rFonts w:ascii="宋体" w:hAnsi="宋体" w:hint="eastAsia"/>
                <w:sz w:val="24"/>
                <w:szCs w:val="24"/>
              </w:rPr>
              <w:t>量子点的批量制备工艺</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214"/>
        <w:gridCol w:w="81"/>
        <w:gridCol w:w="2340"/>
        <w:gridCol w:w="1776"/>
        <w:gridCol w:w="3178"/>
      </w:tblGrid>
      <w:tr w:rsidR="00C704A5" w:rsidRPr="00933DD5" w:rsidTr="00AE44D4">
        <w:trPr>
          <w:trHeight w:val="520"/>
          <w:jc w:val="center"/>
        </w:trPr>
        <w:tc>
          <w:tcPr>
            <w:tcW w:w="1899" w:type="dxa"/>
            <w:gridSpan w:val="2"/>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所属学科</w:t>
            </w:r>
          </w:p>
        </w:tc>
        <w:tc>
          <w:tcPr>
            <w:tcW w:w="2421" w:type="dxa"/>
            <w:gridSpan w:val="2"/>
            <w:vAlign w:val="center"/>
          </w:tcPr>
          <w:p w:rsidR="00C704A5" w:rsidRPr="00933DD5" w:rsidRDefault="00C704A5" w:rsidP="00C704A5">
            <w:pPr>
              <w:jc w:val="center"/>
              <w:rPr>
                <w:rFonts w:ascii="宋体" w:eastAsia="宋体" w:hAnsi="宋体"/>
                <w:sz w:val="24"/>
                <w:szCs w:val="24"/>
              </w:rPr>
            </w:pPr>
            <w:r>
              <w:rPr>
                <w:rFonts w:ascii="宋体" w:eastAsia="宋体" w:hAnsi="宋体" w:hint="eastAsia"/>
                <w:sz w:val="24"/>
                <w:szCs w:val="24"/>
              </w:rPr>
              <w:t>材料学</w:t>
            </w:r>
          </w:p>
        </w:tc>
        <w:tc>
          <w:tcPr>
            <w:tcW w:w="1776" w:type="dxa"/>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研究方向</w:t>
            </w:r>
          </w:p>
        </w:tc>
        <w:tc>
          <w:tcPr>
            <w:tcW w:w="3178" w:type="dxa"/>
            <w:vAlign w:val="center"/>
          </w:tcPr>
          <w:p w:rsidR="00C704A5" w:rsidRPr="00933DD5" w:rsidRDefault="00C704A5" w:rsidP="00C704A5">
            <w:pPr>
              <w:jc w:val="center"/>
              <w:rPr>
                <w:rFonts w:ascii="宋体" w:eastAsia="宋体" w:hAnsi="宋体"/>
                <w:sz w:val="24"/>
                <w:szCs w:val="24"/>
              </w:rPr>
            </w:pPr>
            <w:r>
              <w:rPr>
                <w:rFonts w:ascii="宋体" w:eastAsia="宋体" w:hAnsi="宋体" w:hint="eastAsia"/>
                <w:sz w:val="24"/>
                <w:szCs w:val="24"/>
              </w:rPr>
              <w:t>纳米功能材料与器件</w:t>
            </w:r>
          </w:p>
        </w:tc>
      </w:tr>
      <w:tr w:rsidR="00C704A5" w:rsidRPr="00933DD5" w:rsidTr="00AE44D4">
        <w:trPr>
          <w:trHeight w:val="520"/>
          <w:jc w:val="center"/>
        </w:trPr>
        <w:tc>
          <w:tcPr>
            <w:tcW w:w="1899" w:type="dxa"/>
            <w:gridSpan w:val="2"/>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依托平台</w:t>
            </w:r>
          </w:p>
        </w:tc>
        <w:tc>
          <w:tcPr>
            <w:tcW w:w="7375" w:type="dxa"/>
            <w:gridSpan w:val="4"/>
            <w:vAlign w:val="center"/>
          </w:tcPr>
          <w:p w:rsidR="00C704A5" w:rsidRPr="00933DD5" w:rsidRDefault="00C704A5" w:rsidP="00C704A5">
            <w:pPr>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C704A5" w:rsidRPr="00933DD5" w:rsidTr="00F9227A">
        <w:trPr>
          <w:trHeight w:val="1840"/>
          <w:jc w:val="center"/>
        </w:trPr>
        <w:tc>
          <w:tcPr>
            <w:tcW w:w="685" w:type="dxa"/>
            <w:vMerge w:val="restart"/>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科技成果情况</w:t>
            </w:r>
          </w:p>
        </w:tc>
        <w:tc>
          <w:tcPr>
            <w:tcW w:w="1214" w:type="dxa"/>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成果简介</w:t>
            </w:r>
          </w:p>
        </w:tc>
        <w:tc>
          <w:tcPr>
            <w:tcW w:w="7375" w:type="dxa"/>
            <w:gridSpan w:val="4"/>
            <w:vAlign w:val="center"/>
          </w:tcPr>
          <w:p w:rsidR="00C704A5" w:rsidRDefault="00C704A5" w:rsidP="00C704A5">
            <w:pPr>
              <w:rPr>
                <w:rFonts w:ascii="宋体" w:eastAsia="宋体" w:hAnsi="宋体"/>
                <w:sz w:val="24"/>
                <w:szCs w:val="24"/>
              </w:rPr>
            </w:pPr>
            <w:r>
              <w:rPr>
                <w:rFonts w:ascii="宋体" w:eastAsia="宋体" w:hAnsi="宋体" w:hint="eastAsia"/>
                <w:sz w:val="24"/>
                <w:szCs w:val="24"/>
              </w:rPr>
              <w:t xml:space="preserve">    </w:t>
            </w:r>
            <w:r w:rsidRPr="00781318">
              <w:rPr>
                <w:rFonts w:ascii="宋体" w:eastAsia="宋体" w:hAnsi="宋体" w:hint="eastAsia"/>
                <w:sz w:val="24"/>
                <w:szCs w:val="24"/>
              </w:rPr>
              <w:t>量子点是由有限数目的原子组成且导带电子、价带空穴及激子在三维空间方向上都被束缚住的半导体纳米结构；作为一种典型的</w:t>
            </w:r>
            <w:proofErr w:type="gramStart"/>
            <w:r w:rsidRPr="00781318">
              <w:rPr>
                <w:rFonts w:ascii="宋体" w:eastAsia="宋体" w:hAnsi="宋体" w:hint="eastAsia"/>
                <w:sz w:val="24"/>
                <w:szCs w:val="24"/>
              </w:rPr>
              <w:t>准零维</w:t>
            </w:r>
            <w:proofErr w:type="gramEnd"/>
            <w:r w:rsidRPr="00781318">
              <w:rPr>
                <w:rFonts w:ascii="宋体" w:eastAsia="宋体" w:hAnsi="宋体" w:hint="eastAsia"/>
                <w:sz w:val="24"/>
                <w:szCs w:val="24"/>
              </w:rPr>
              <w:t>的纳米结构，量子点通常三个维度的尺寸均在30 nm以下。由于量子点的电子和空穴被量子限域，连续的能带结构变成具有分子特性的分立能级结构，从而体现出一系列常规材料所不具有的特性，在生物成像、靶向标定、催化、太阳能电池以及LEDs显示等领域有着广泛的应用。石墨</w:t>
            </w:r>
            <w:proofErr w:type="gramStart"/>
            <w:r w:rsidRPr="00781318">
              <w:rPr>
                <w:rFonts w:ascii="宋体" w:eastAsia="宋体" w:hAnsi="宋体" w:hint="eastAsia"/>
                <w:sz w:val="24"/>
                <w:szCs w:val="24"/>
              </w:rPr>
              <w:t>烯</w:t>
            </w:r>
            <w:proofErr w:type="gramEnd"/>
            <w:r w:rsidRPr="00781318">
              <w:rPr>
                <w:rFonts w:ascii="宋体" w:eastAsia="宋体" w:hAnsi="宋体" w:hint="eastAsia"/>
                <w:sz w:val="24"/>
                <w:szCs w:val="24"/>
              </w:rPr>
              <w:t>量子点从一定意义上来说是二维石墨</w:t>
            </w:r>
            <w:proofErr w:type="gramStart"/>
            <w:r w:rsidRPr="00781318">
              <w:rPr>
                <w:rFonts w:ascii="宋体" w:eastAsia="宋体" w:hAnsi="宋体" w:hint="eastAsia"/>
                <w:sz w:val="24"/>
                <w:szCs w:val="24"/>
              </w:rPr>
              <w:t>烯</w:t>
            </w:r>
            <w:proofErr w:type="gramEnd"/>
            <w:r w:rsidRPr="00781318">
              <w:rPr>
                <w:rFonts w:ascii="宋体" w:eastAsia="宋体" w:hAnsi="宋体" w:hint="eastAsia"/>
                <w:sz w:val="24"/>
                <w:szCs w:val="24"/>
              </w:rPr>
              <w:t>片层的</w:t>
            </w:r>
            <w:proofErr w:type="gramStart"/>
            <w:r w:rsidRPr="00781318">
              <w:rPr>
                <w:rFonts w:ascii="宋体" w:eastAsia="宋体" w:hAnsi="宋体" w:hint="eastAsia"/>
                <w:sz w:val="24"/>
                <w:szCs w:val="24"/>
              </w:rPr>
              <w:t>一</w:t>
            </w:r>
            <w:proofErr w:type="gramEnd"/>
            <w:r w:rsidRPr="00781318">
              <w:rPr>
                <w:rFonts w:ascii="宋体" w:eastAsia="宋体" w:hAnsi="宋体" w:hint="eastAsia"/>
                <w:sz w:val="24"/>
                <w:szCs w:val="24"/>
              </w:rPr>
              <w:t>小部分，其二维尺寸通常在20纳米以下，因其具有与二维石墨</w:t>
            </w:r>
            <w:proofErr w:type="gramStart"/>
            <w:r w:rsidRPr="00781318">
              <w:rPr>
                <w:rFonts w:ascii="宋体" w:eastAsia="宋体" w:hAnsi="宋体" w:hint="eastAsia"/>
                <w:sz w:val="24"/>
                <w:szCs w:val="24"/>
              </w:rPr>
              <w:t>烯</w:t>
            </w:r>
            <w:proofErr w:type="gramEnd"/>
            <w:r w:rsidRPr="00781318">
              <w:rPr>
                <w:rFonts w:ascii="宋体" w:eastAsia="宋体" w:hAnsi="宋体" w:hint="eastAsia"/>
                <w:sz w:val="24"/>
                <w:szCs w:val="24"/>
              </w:rPr>
              <w:t>本身相同的原子排列方式，所以</w:t>
            </w:r>
            <w:r>
              <w:rPr>
                <w:rFonts w:ascii="宋体" w:eastAsia="宋体" w:hAnsi="宋体" w:hint="eastAsia"/>
                <w:sz w:val="24"/>
                <w:szCs w:val="24"/>
              </w:rPr>
              <w:t>石墨</w:t>
            </w:r>
            <w:proofErr w:type="gramStart"/>
            <w:r>
              <w:rPr>
                <w:rFonts w:ascii="宋体" w:eastAsia="宋体" w:hAnsi="宋体" w:hint="eastAsia"/>
                <w:sz w:val="24"/>
                <w:szCs w:val="24"/>
              </w:rPr>
              <w:t>烯</w:t>
            </w:r>
            <w:proofErr w:type="gramEnd"/>
            <w:r>
              <w:rPr>
                <w:rFonts w:ascii="宋体" w:eastAsia="宋体" w:hAnsi="宋体" w:hint="eastAsia"/>
                <w:sz w:val="24"/>
                <w:szCs w:val="24"/>
              </w:rPr>
              <w:t>量子点</w:t>
            </w:r>
            <w:r w:rsidRPr="00781318">
              <w:rPr>
                <w:rFonts w:ascii="宋体" w:eastAsia="宋体" w:hAnsi="宋体" w:hint="eastAsia"/>
                <w:sz w:val="24"/>
                <w:szCs w:val="24"/>
              </w:rPr>
              <w:t>除了具有石墨烯的优异性能之外，还因量子限制效应和边界效应而展现出一系列新的特性，从而吸引了化学、物理、材料和生物等各领域科学家的广泛关注，在生物、医学、材料、新型半导体器件等领域具有重要潜在应用。但是如何获取大批量厚度可控(厚度0.5~2 nm)和尺寸均匀的GQDs至今仍是个难题。</w:t>
            </w:r>
          </w:p>
          <w:p w:rsidR="00C704A5" w:rsidRPr="00933DD5" w:rsidRDefault="00C704A5" w:rsidP="00C704A5">
            <w:pPr>
              <w:rPr>
                <w:rFonts w:ascii="宋体" w:eastAsia="宋体" w:hAnsi="宋体"/>
                <w:sz w:val="24"/>
                <w:szCs w:val="24"/>
              </w:rPr>
            </w:pPr>
            <w:r>
              <w:rPr>
                <w:rFonts w:ascii="宋体" w:eastAsia="宋体" w:hAnsi="宋体" w:hint="eastAsia"/>
                <w:sz w:val="24"/>
                <w:szCs w:val="24"/>
              </w:rPr>
              <w:t xml:space="preserve">    本课题组</w:t>
            </w:r>
            <w:r w:rsidRPr="00781318">
              <w:rPr>
                <w:rFonts w:ascii="宋体" w:eastAsia="宋体" w:hAnsi="宋体" w:hint="eastAsia"/>
                <w:sz w:val="24"/>
                <w:szCs w:val="24"/>
              </w:rPr>
              <w:t>在液相剥离工艺制备二</w:t>
            </w:r>
            <w:proofErr w:type="gramStart"/>
            <w:r w:rsidRPr="00781318">
              <w:rPr>
                <w:rFonts w:ascii="宋体" w:eastAsia="宋体" w:hAnsi="宋体" w:hint="eastAsia"/>
                <w:sz w:val="24"/>
                <w:szCs w:val="24"/>
              </w:rPr>
              <w:t>维材料</w:t>
            </w:r>
            <w:proofErr w:type="gramEnd"/>
            <w:r w:rsidRPr="00781318">
              <w:rPr>
                <w:rFonts w:ascii="宋体" w:eastAsia="宋体" w:hAnsi="宋体" w:hint="eastAsia"/>
                <w:sz w:val="24"/>
                <w:szCs w:val="24"/>
              </w:rPr>
              <w:t>的基础上</w:t>
            </w:r>
            <w:r>
              <w:rPr>
                <w:rFonts w:ascii="宋体" w:eastAsia="宋体" w:hAnsi="宋体" w:hint="eastAsia"/>
                <w:sz w:val="24"/>
                <w:szCs w:val="24"/>
              </w:rPr>
              <w:t>，</w:t>
            </w:r>
            <w:r w:rsidRPr="00781318">
              <w:rPr>
                <w:rFonts w:ascii="宋体" w:eastAsia="宋体" w:hAnsi="宋体" w:hint="eastAsia"/>
                <w:sz w:val="24"/>
                <w:szCs w:val="24"/>
              </w:rPr>
              <w:t>以石墨粉为原料，通过液氮浸渍超低温预处理和超声化学剥离，快速获得石墨</w:t>
            </w:r>
            <w:proofErr w:type="gramStart"/>
            <w:r w:rsidRPr="00781318">
              <w:rPr>
                <w:rFonts w:ascii="宋体" w:eastAsia="宋体" w:hAnsi="宋体" w:hint="eastAsia"/>
                <w:sz w:val="24"/>
                <w:szCs w:val="24"/>
              </w:rPr>
              <w:t>烯</w:t>
            </w:r>
            <w:proofErr w:type="gramEnd"/>
            <w:r w:rsidRPr="00781318">
              <w:rPr>
                <w:rFonts w:ascii="宋体" w:eastAsia="宋体" w:hAnsi="宋体" w:hint="eastAsia"/>
                <w:sz w:val="24"/>
                <w:szCs w:val="24"/>
              </w:rPr>
              <w:t>量子点。本</w:t>
            </w:r>
            <w:r>
              <w:rPr>
                <w:rFonts w:ascii="宋体" w:eastAsia="宋体" w:hAnsi="宋体" w:hint="eastAsia"/>
                <w:sz w:val="24"/>
                <w:szCs w:val="24"/>
              </w:rPr>
              <w:t>技术</w:t>
            </w:r>
            <w:r w:rsidRPr="00781318">
              <w:rPr>
                <w:rFonts w:ascii="宋体" w:eastAsia="宋体" w:hAnsi="宋体" w:hint="eastAsia"/>
                <w:sz w:val="24"/>
                <w:szCs w:val="24"/>
              </w:rPr>
              <w:t>通过引入液氮浸渍超低温预处理技术，结合常规的超声处理，实现了石墨</w:t>
            </w:r>
            <w:proofErr w:type="gramStart"/>
            <w:r w:rsidRPr="00781318">
              <w:rPr>
                <w:rFonts w:ascii="宋体" w:eastAsia="宋体" w:hAnsi="宋体" w:hint="eastAsia"/>
                <w:sz w:val="24"/>
                <w:szCs w:val="24"/>
              </w:rPr>
              <w:t>烯</w:t>
            </w:r>
            <w:proofErr w:type="gramEnd"/>
            <w:r w:rsidRPr="00781318">
              <w:rPr>
                <w:rFonts w:ascii="宋体" w:eastAsia="宋体" w:hAnsi="宋体" w:hint="eastAsia"/>
                <w:sz w:val="24"/>
                <w:szCs w:val="24"/>
              </w:rPr>
              <w:t>量子点的大批量制备；本方法可有效避免石墨</w:t>
            </w:r>
            <w:proofErr w:type="gramStart"/>
            <w:r w:rsidRPr="00781318">
              <w:rPr>
                <w:rFonts w:ascii="宋体" w:eastAsia="宋体" w:hAnsi="宋体" w:hint="eastAsia"/>
                <w:sz w:val="24"/>
                <w:szCs w:val="24"/>
              </w:rPr>
              <w:t>烯</w:t>
            </w:r>
            <w:proofErr w:type="gramEnd"/>
            <w:r w:rsidRPr="00781318">
              <w:rPr>
                <w:rFonts w:ascii="宋体" w:eastAsia="宋体" w:hAnsi="宋体" w:hint="eastAsia"/>
                <w:sz w:val="24"/>
                <w:szCs w:val="24"/>
              </w:rPr>
              <w:t>量子</w:t>
            </w:r>
            <w:r>
              <w:rPr>
                <w:rFonts w:ascii="宋体" w:eastAsia="宋体" w:hAnsi="宋体" w:hint="eastAsia"/>
                <w:sz w:val="24"/>
                <w:szCs w:val="24"/>
              </w:rPr>
              <w:t>点被氧化，最大程度上保证了石墨</w:t>
            </w:r>
            <w:proofErr w:type="gramStart"/>
            <w:r>
              <w:rPr>
                <w:rFonts w:ascii="宋体" w:eastAsia="宋体" w:hAnsi="宋体" w:hint="eastAsia"/>
                <w:sz w:val="24"/>
                <w:szCs w:val="24"/>
              </w:rPr>
              <w:t>烯</w:t>
            </w:r>
            <w:proofErr w:type="gramEnd"/>
            <w:r>
              <w:rPr>
                <w:rFonts w:ascii="宋体" w:eastAsia="宋体" w:hAnsi="宋体" w:hint="eastAsia"/>
                <w:sz w:val="24"/>
                <w:szCs w:val="24"/>
              </w:rPr>
              <w:t>量子点的导电性等活性；且本</w:t>
            </w:r>
            <w:r w:rsidRPr="00781318">
              <w:rPr>
                <w:rFonts w:ascii="宋体" w:eastAsia="宋体" w:hAnsi="宋体" w:hint="eastAsia"/>
                <w:sz w:val="24"/>
                <w:szCs w:val="24"/>
              </w:rPr>
              <w:t>方法能够实现大批量、高浓度石墨</w:t>
            </w:r>
            <w:proofErr w:type="gramStart"/>
            <w:r w:rsidRPr="00781318">
              <w:rPr>
                <w:rFonts w:ascii="宋体" w:eastAsia="宋体" w:hAnsi="宋体" w:hint="eastAsia"/>
                <w:sz w:val="24"/>
                <w:szCs w:val="24"/>
              </w:rPr>
              <w:t>烯</w:t>
            </w:r>
            <w:proofErr w:type="gramEnd"/>
            <w:r w:rsidRPr="00781318">
              <w:rPr>
                <w:rFonts w:ascii="宋体" w:eastAsia="宋体" w:hAnsi="宋体" w:hint="eastAsia"/>
                <w:sz w:val="24"/>
                <w:szCs w:val="24"/>
              </w:rPr>
              <w:t>量子点的制备，工艺简单，操作方便，制备成本低。</w:t>
            </w:r>
          </w:p>
        </w:tc>
      </w:tr>
      <w:tr w:rsidR="00C704A5" w:rsidRPr="00933DD5" w:rsidTr="00270B17">
        <w:trPr>
          <w:trHeight w:val="518"/>
          <w:jc w:val="center"/>
        </w:trPr>
        <w:tc>
          <w:tcPr>
            <w:tcW w:w="685" w:type="dxa"/>
            <w:vMerge/>
            <w:vAlign w:val="center"/>
          </w:tcPr>
          <w:p w:rsidR="00C704A5" w:rsidRPr="00933DD5" w:rsidRDefault="00C704A5" w:rsidP="00C704A5">
            <w:pPr>
              <w:jc w:val="center"/>
              <w:rPr>
                <w:rFonts w:ascii="宋体" w:eastAsia="宋体" w:hAnsi="宋体"/>
                <w:sz w:val="24"/>
                <w:szCs w:val="24"/>
              </w:rPr>
            </w:pPr>
          </w:p>
        </w:tc>
        <w:tc>
          <w:tcPr>
            <w:tcW w:w="1214" w:type="dxa"/>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所属领域</w:t>
            </w:r>
          </w:p>
        </w:tc>
        <w:tc>
          <w:tcPr>
            <w:tcW w:w="7375" w:type="dxa"/>
            <w:gridSpan w:val="4"/>
            <w:vAlign w:val="center"/>
          </w:tcPr>
          <w:p w:rsidR="00C704A5" w:rsidRPr="00933DD5" w:rsidRDefault="00C704A5" w:rsidP="00C704A5">
            <w:pPr>
              <w:rPr>
                <w:rFonts w:ascii="宋体" w:eastAsia="宋体" w:hAnsi="宋体"/>
                <w:sz w:val="24"/>
                <w:szCs w:val="24"/>
              </w:rPr>
            </w:pPr>
            <w:r w:rsidRPr="00933DD5">
              <w:rPr>
                <w:rFonts w:ascii="宋体" w:eastAsia="宋体" w:hAnsi="宋体" w:hint="eastAsia"/>
                <w:sz w:val="24"/>
                <w:szCs w:val="24"/>
              </w:rPr>
              <w:t xml:space="preserve">□节能环保、□信息技术、□生物医药、□高端装备制造、 </w:t>
            </w:r>
          </w:p>
          <w:p w:rsidR="00C704A5" w:rsidRPr="00933DD5" w:rsidRDefault="00C704A5" w:rsidP="00C704A5">
            <w:pPr>
              <w:rPr>
                <w:rFonts w:ascii="宋体" w:eastAsia="宋体" w:hAnsi="宋体"/>
                <w:sz w:val="24"/>
                <w:szCs w:val="24"/>
              </w:rPr>
            </w:pPr>
            <w:r>
              <w:rPr>
                <w:rFonts w:ascii="宋体" w:eastAsia="宋体" w:hAnsi="宋体" w:hint="eastAsia"/>
                <w:sz w:val="24"/>
                <w:szCs w:val="24"/>
              </w:rPr>
              <w:sym w:font="Wingdings 2" w:char="0052"/>
            </w:r>
            <w:r w:rsidRPr="00933DD5">
              <w:rPr>
                <w:rFonts w:ascii="宋体" w:eastAsia="宋体" w:hAnsi="宋体" w:hint="eastAsia"/>
                <w:sz w:val="24"/>
                <w:szCs w:val="24"/>
              </w:rPr>
              <w:t>新能源、</w:t>
            </w:r>
            <w:r>
              <w:rPr>
                <w:rFonts w:ascii="宋体" w:eastAsia="宋体" w:hAnsi="宋体" w:hint="eastAsia"/>
                <w:sz w:val="24"/>
                <w:szCs w:val="24"/>
              </w:rPr>
              <w:sym w:font="Wingdings 2" w:char="0052"/>
            </w:r>
            <w:r w:rsidRPr="00933DD5">
              <w:rPr>
                <w:rFonts w:ascii="宋体" w:eastAsia="宋体" w:hAnsi="宋体" w:hint="eastAsia"/>
                <w:sz w:val="24"/>
                <w:szCs w:val="24"/>
              </w:rPr>
              <w:t>新材料、□新能源汽车、□其他</w:t>
            </w:r>
            <w:r w:rsidRPr="00933DD5">
              <w:rPr>
                <w:rFonts w:ascii="宋体" w:eastAsia="宋体" w:hAnsi="宋体" w:hint="eastAsia"/>
                <w:sz w:val="24"/>
                <w:szCs w:val="24"/>
                <w:u w:val="single"/>
              </w:rPr>
              <w:t xml:space="preserve">      </w:t>
            </w:r>
            <w:r w:rsidRPr="00933DD5">
              <w:rPr>
                <w:rFonts w:ascii="宋体" w:eastAsia="宋体" w:hAnsi="宋体" w:hint="eastAsia"/>
                <w:sz w:val="24"/>
                <w:szCs w:val="24"/>
              </w:rPr>
              <w:t xml:space="preserve">                 </w:t>
            </w:r>
          </w:p>
        </w:tc>
      </w:tr>
      <w:tr w:rsidR="00C704A5" w:rsidRPr="00933DD5" w:rsidTr="00270B17">
        <w:trPr>
          <w:trHeight w:val="868"/>
          <w:jc w:val="center"/>
        </w:trPr>
        <w:tc>
          <w:tcPr>
            <w:tcW w:w="685" w:type="dxa"/>
            <w:vMerge/>
            <w:vAlign w:val="center"/>
          </w:tcPr>
          <w:p w:rsidR="00C704A5" w:rsidRPr="00933DD5" w:rsidRDefault="00C704A5" w:rsidP="00C704A5">
            <w:pPr>
              <w:jc w:val="center"/>
              <w:rPr>
                <w:rFonts w:ascii="宋体" w:eastAsia="宋体" w:hAnsi="宋体"/>
                <w:sz w:val="24"/>
                <w:szCs w:val="24"/>
              </w:rPr>
            </w:pPr>
          </w:p>
        </w:tc>
        <w:tc>
          <w:tcPr>
            <w:tcW w:w="1295" w:type="dxa"/>
            <w:gridSpan w:val="2"/>
            <w:vAlign w:val="center"/>
          </w:tcPr>
          <w:p w:rsidR="00C704A5" w:rsidRPr="00270B17" w:rsidRDefault="00C704A5" w:rsidP="00C704A5">
            <w:pPr>
              <w:jc w:val="center"/>
              <w:rPr>
                <w:rFonts w:ascii="宋体" w:eastAsia="宋体" w:hAnsi="宋体"/>
                <w:szCs w:val="21"/>
              </w:rPr>
            </w:pPr>
            <w:r w:rsidRPr="00270B17">
              <w:rPr>
                <w:rFonts w:ascii="宋体" w:eastAsia="宋体" w:hAnsi="宋体"/>
                <w:szCs w:val="21"/>
              </w:rPr>
              <w:t>产学研情况</w:t>
            </w:r>
          </w:p>
        </w:tc>
        <w:tc>
          <w:tcPr>
            <w:tcW w:w="7294" w:type="dxa"/>
            <w:gridSpan w:val="3"/>
            <w:vAlign w:val="center"/>
          </w:tcPr>
          <w:p w:rsidR="00C704A5" w:rsidRPr="00933DD5" w:rsidRDefault="00C704A5" w:rsidP="00C704A5">
            <w:pPr>
              <w:rPr>
                <w:rFonts w:ascii="宋体" w:eastAsia="宋体" w:hAnsi="宋体"/>
                <w:sz w:val="24"/>
                <w:szCs w:val="24"/>
              </w:rPr>
            </w:pPr>
            <w:r>
              <w:rPr>
                <w:rFonts w:ascii="宋体" w:eastAsia="宋体" w:hAnsi="宋体" w:hint="eastAsia"/>
                <w:sz w:val="24"/>
                <w:szCs w:val="24"/>
              </w:rPr>
              <w:sym w:font="Wingdings 2" w:char="0052"/>
            </w:r>
            <w:r w:rsidRPr="00933DD5">
              <w:rPr>
                <w:rFonts w:ascii="宋体" w:eastAsia="宋体" w:hAnsi="宋体" w:hint="eastAsia"/>
                <w:sz w:val="24"/>
                <w:szCs w:val="24"/>
              </w:rPr>
              <w:t>实验室阶段、</w:t>
            </w:r>
            <w:r>
              <w:rPr>
                <w:rFonts w:ascii="宋体" w:eastAsia="宋体" w:hAnsi="宋体" w:hint="eastAsia"/>
                <w:sz w:val="24"/>
                <w:szCs w:val="24"/>
              </w:rPr>
              <w:sym w:font="Wingdings 2" w:char="0052"/>
            </w:r>
            <w:r w:rsidRPr="00933DD5">
              <w:rPr>
                <w:rFonts w:ascii="宋体" w:eastAsia="宋体" w:hAnsi="宋体" w:hint="eastAsia"/>
                <w:sz w:val="24"/>
                <w:szCs w:val="24"/>
              </w:rPr>
              <w:t>小试、□中试、□可产业化</w:t>
            </w:r>
          </w:p>
          <w:p w:rsidR="00C704A5" w:rsidRPr="00933DD5" w:rsidRDefault="00C704A5" w:rsidP="00C704A5">
            <w:pPr>
              <w:rPr>
                <w:rFonts w:ascii="宋体" w:eastAsia="宋体" w:hAnsi="宋体"/>
                <w:sz w:val="24"/>
                <w:szCs w:val="24"/>
              </w:rPr>
            </w:pPr>
          </w:p>
        </w:tc>
      </w:tr>
      <w:tr w:rsidR="00C704A5" w:rsidRPr="00933DD5" w:rsidTr="00270B17">
        <w:trPr>
          <w:trHeight w:val="416"/>
          <w:jc w:val="center"/>
        </w:trPr>
        <w:tc>
          <w:tcPr>
            <w:tcW w:w="685" w:type="dxa"/>
            <w:vMerge/>
            <w:vAlign w:val="center"/>
          </w:tcPr>
          <w:p w:rsidR="00C704A5" w:rsidRPr="00933DD5" w:rsidRDefault="00C704A5" w:rsidP="00C704A5">
            <w:pPr>
              <w:jc w:val="center"/>
              <w:rPr>
                <w:rFonts w:ascii="宋体" w:eastAsia="宋体" w:hAnsi="宋体"/>
                <w:sz w:val="24"/>
                <w:szCs w:val="24"/>
              </w:rPr>
            </w:pPr>
          </w:p>
        </w:tc>
        <w:tc>
          <w:tcPr>
            <w:tcW w:w="1295" w:type="dxa"/>
            <w:gridSpan w:val="2"/>
            <w:vAlign w:val="center"/>
          </w:tcPr>
          <w:p w:rsidR="00C704A5" w:rsidRPr="00933DD5" w:rsidRDefault="00C704A5" w:rsidP="00C704A5">
            <w:pPr>
              <w:jc w:val="center"/>
              <w:rPr>
                <w:rFonts w:ascii="宋体" w:eastAsia="宋体" w:hAnsi="宋体"/>
                <w:sz w:val="24"/>
                <w:szCs w:val="24"/>
              </w:rPr>
            </w:pPr>
            <w:r>
              <w:rPr>
                <w:rFonts w:ascii="宋体" w:eastAsia="宋体" w:hAnsi="宋体"/>
                <w:sz w:val="24"/>
                <w:szCs w:val="24"/>
              </w:rPr>
              <w:t>拟</w:t>
            </w:r>
            <w:r w:rsidRPr="00933DD5">
              <w:rPr>
                <w:rFonts w:ascii="宋体" w:eastAsia="宋体" w:hAnsi="宋体"/>
                <w:sz w:val="24"/>
                <w:szCs w:val="24"/>
              </w:rPr>
              <w:t>意向转化的</w:t>
            </w:r>
            <w:r w:rsidRPr="00933DD5">
              <w:rPr>
                <w:rFonts w:ascii="宋体" w:eastAsia="宋体" w:hAnsi="宋体" w:hint="eastAsia"/>
                <w:sz w:val="24"/>
                <w:szCs w:val="24"/>
              </w:rPr>
              <w:t>企业</w:t>
            </w:r>
          </w:p>
        </w:tc>
        <w:tc>
          <w:tcPr>
            <w:tcW w:w="7294" w:type="dxa"/>
            <w:gridSpan w:val="3"/>
            <w:vAlign w:val="center"/>
          </w:tcPr>
          <w:p w:rsidR="00C704A5" w:rsidRDefault="00C704A5" w:rsidP="00C704A5">
            <w:pPr>
              <w:rPr>
                <w:rFonts w:ascii="宋体" w:eastAsia="宋体" w:hAnsi="宋体"/>
                <w:sz w:val="24"/>
                <w:szCs w:val="24"/>
              </w:rPr>
            </w:pPr>
            <w:r w:rsidRPr="00692678">
              <w:rPr>
                <w:rFonts w:ascii="宋体" w:eastAsia="宋体" w:hAnsi="宋体" w:hint="eastAsia"/>
                <w:sz w:val="24"/>
                <w:szCs w:val="24"/>
              </w:rPr>
              <w:t>新能源材料、高端显示装备、智能显示领域。</w:t>
            </w:r>
          </w:p>
          <w:p w:rsidR="00C704A5" w:rsidRPr="00692678" w:rsidRDefault="00C704A5" w:rsidP="00C704A5">
            <w:pPr>
              <w:rPr>
                <w:rFonts w:ascii="宋体" w:eastAsia="宋体" w:hAnsi="宋体"/>
                <w:sz w:val="24"/>
                <w:szCs w:val="24"/>
              </w:rPr>
            </w:pPr>
            <w:r w:rsidRPr="00692678">
              <w:rPr>
                <w:rFonts w:ascii="宋体" w:eastAsia="宋体" w:hAnsi="宋体" w:hint="eastAsia"/>
                <w:sz w:val="24"/>
                <w:szCs w:val="24"/>
              </w:rPr>
              <w:t>拟转化企业：彩虹(合肥)光伏有限公司、合肥</w:t>
            </w:r>
          </w:p>
        </w:tc>
      </w:tr>
      <w:tr w:rsidR="00C704A5" w:rsidRPr="00933DD5" w:rsidTr="00270B17">
        <w:trPr>
          <w:trHeight w:val="558"/>
          <w:jc w:val="center"/>
        </w:trPr>
        <w:tc>
          <w:tcPr>
            <w:tcW w:w="1980" w:type="dxa"/>
            <w:gridSpan w:val="3"/>
            <w:vAlign w:val="center"/>
          </w:tcPr>
          <w:p w:rsidR="00C704A5" w:rsidRPr="00933DD5" w:rsidRDefault="00C704A5" w:rsidP="00C704A5">
            <w:pPr>
              <w:jc w:val="left"/>
              <w:rPr>
                <w:rFonts w:ascii="宋体" w:eastAsia="宋体" w:hAnsi="宋体"/>
                <w:sz w:val="24"/>
                <w:szCs w:val="24"/>
              </w:rPr>
            </w:pPr>
            <w:r w:rsidRPr="00933DD5">
              <w:rPr>
                <w:rFonts w:ascii="宋体" w:eastAsia="宋体" w:hAnsi="宋体"/>
                <w:sz w:val="24"/>
                <w:szCs w:val="24"/>
              </w:rPr>
              <w:t>其他需要说明的事宜</w:t>
            </w:r>
          </w:p>
        </w:tc>
        <w:tc>
          <w:tcPr>
            <w:tcW w:w="7294" w:type="dxa"/>
            <w:gridSpan w:val="3"/>
            <w:vAlign w:val="center"/>
          </w:tcPr>
          <w:p w:rsidR="00C704A5" w:rsidRPr="00933DD5" w:rsidRDefault="00C704A5" w:rsidP="00C704A5">
            <w:pPr>
              <w:rPr>
                <w:rFonts w:ascii="宋体" w:eastAsia="宋体" w:hAnsi="宋体"/>
                <w:sz w:val="24"/>
                <w:szCs w:val="24"/>
              </w:rPr>
            </w:pPr>
          </w:p>
        </w:tc>
      </w:tr>
    </w:tbl>
    <w:p w:rsidR="00270B17" w:rsidRDefault="00270B17" w:rsidP="00F9227A">
      <w:pPr>
        <w:spacing w:afterLines="50" w:after="156"/>
        <w:jc w:val="center"/>
        <w:rPr>
          <w:rFonts w:ascii="宋体" w:hAnsi="宋体" w:cs="宋体"/>
          <w:bCs/>
          <w:sz w:val="24"/>
          <w:szCs w:val="24"/>
        </w:rPr>
      </w:pPr>
    </w:p>
    <w:p w:rsidR="00360B06" w:rsidRDefault="00270B17"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Default="00F9227A" w:rsidP="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30</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7"/>
        <w:gridCol w:w="6947"/>
      </w:tblGrid>
      <w:tr w:rsidR="00360B06" w:rsidTr="00270B17">
        <w:trPr>
          <w:trHeight w:val="731"/>
          <w:jc w:val="center"/>
        </w:trPr>
        <w:tc>
          <w:tcPr>
            <w:tcW w:w="2327"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47" w:type="dxa"/>
            <w:vAlign w:val="center"/>
          </w:tcPr>
          <w:p w:rsidR="00360B06" w:rsidRPr="00CC2620" w:rsidRDefault="00360B06" w:rsidP="00F9227A">
            <w:pPr>
              <w:jc w:val="center"/>
              <w:rPr>
                <w:rFonts w:ascii="宋体" w:hAnsi="宋体"/>
                <w:sz w:val="24"/>
                <w:szCs w:val="24"/>
              </w:rPr>
            </w:pPr>
            <w:r w:rsidRPr="000D5BFA">
              <w:rPr>
                <w:rFonts w:ascii="宋体" w:hAnsi="宋体" w:hint="eastAsia"/>
                <w:sz w:val="24"/>
                <w:szCs w:val="24"/>
              </w:rPr>
              <w:t>无铅易切削黄铜合金及其制备技术</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2685"/>
        <w:gridCol w:w="1890"/>
        <w:gridCol w:w="2364"/>
      </w:tblGrid>
      <w:tr w:rsidR="00C704A5" w:rsidTr="00270B17">
        <w:trPr>
          <w:trHeight w:val="840"/>
          <w:jc w:val="center"/>
        </w:trPr>
        <w:tc>
          <w:tcPr>
            <w:tcW w:w="2335" w:type="dxa"/>
            <w:gridSpan w:val="2"/>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所属学科</w:t>
            </w:r>
          </w:p>
        </w:tc>
        <w:tc>
          <w:tcPr>
            <w:tcW w:w="2685" w:type="dxa"/>
            <w:vAlign w:val="center"/>
          </w:tcPr>
          <w:p w:rsidR="00C704A5" w:rsidRDefault="00C704A5" w:rsidP="00C704A5">
            <w:pPr>
              <w:jc w:val="center"/>
              <w:rPr>
                <w:rFonts w:ascii="宋体" w:eastAsia="宋体" w:hAnsi="宋体"/>
                <w:sz w:val="24"/>
                <w:szCs w:val="24"/>
              </w:rPr>
            </w:pPr>
            <w:r>
              <w:rPr>
                <w:rFonts w:ascii="宋体" w:eastAsia="宋体" w:hAnsi="宋体" w:hint="eastAsia"/>
                <w:sz w:val="24"/>
                <w:szCs w:val="24"/>
              </w:rPr>
              <w:t>430 材料科学</w:t>
            </w:r>
          </w:p>
        </w:tc>
        <w:tc>
          <w:tcPr>
            <w:tcW w:w="1890"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研究方向</w:t>
            </w:r>
          </w:p>
        </w:tc>
        <w:tc>
          <w:tcPr>
            <w:tcW w:w="2364" w:type="dxa"/>
            <w:vAlign w:val="center"/>
          </w:tcPr>
          <w:p w:rsidR="00C704A5" w:rsidRDefault="00C704A5" w:rsidP="00C704A5">
            <w:pPr>
              <w:jc w:val="center"/>
              <w:rPr>
                <w:rFonts w:ascii="宋体" w:eastAsia="宋体" w:hAnsi="宋体"/>
                <w:sz w:val="24"/>
                <w:szCs w:val="24"/>
              </w:rPr>
            </w:pPr>
            <w:r>
              <w:rPr>
                <w:rFonts w:ascii="宋体" w:eastAsia="宋体" w:hAnsi="宋体" w:hint="eastAsia"/>
                <w:sz w:val="24"/>
                <w:szCs w:val="24"/>
              </w:rPr>
              <w:t>金属材料</w:t>
            </w:r>
          </w:p>
        </w:tc>
      </w:tr>
      <w:tr w:rsidR="00C704A5" w:rsidTr="00AE44D4">
        <w:trPr>
          <w:trHeight w:val="375"/>
          <w:jc w:val="center"/>
        </w:trPr>
        <w:tc>
          <w:tcPr>
            <w:tcW w:w="2335" w:type="dxa"/>
            <w:gridSpan w:val="2"/>
            <w:vAlign w:val="center"/>
          </w:tcPr>
          <w:p w:rsidR="00C704A5" w:rsidRDefault="00C704A5" w:rsidP="00C704A5">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C704A5">
        <w:trPr>
          <w:trHeight w:val="1840"/>
          <w:jc w:val="center"/>
        </w:trPr>
        <w:tc>
          <w:tcPr>
            <w:tcW w:w="787" w:type="dxa"/>
            <w:vMerge w:val="restart"/>
            <w:vAlign w:val="center"/>
          </w:tcPr>
          <w:p w:rsidR="00C704A5" w:rsidRDefault="00C704A5" w:rsidP="00C704A5">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C704A5" w:rsidRPr="000D5BFA" w:rsidRDefault="00C704A5" w:rsidP="00C704A5">
            <w:pPr>
              <w:ind w:firstLineChars="200" w:firstLine="480"/>
              <w:rPr>
                <w:rFonts w:ascii="宋体" w:eastAsia="宋体" w:hAnsi="宋体"/>
                <w:sz w:val="24"/>
                <w:szCs w:val="24"/>
              </w:rPr>
            </w:pPr>
            <w:r w:rsidRPr="000D5BFA">
              <w:rPr>
                <w:rFonts w:ascii="宋体" w:eastAsia="宋体" w:hAnsi="宋体" w:hint="eastAsia"/>
                <w:sz w:val="24"/>
                <w:szCs w:val="24"/>
              </w:rPr>
              <w:t>本成果</w:t>
            </w:r>
            <w:r>
              <w:rPr>
                <w:rFonts w:ascii="宋体" w:eastAsia="宋体" w:hAnsi="宋体" w:hint="eastAsia"/>
                <w:sz w:val="24"/>
                <w:szCs w:val="24"/>
              </w:rPr>
              <w:t>研制</w:t>
            </w:r>
            <w:r w:rsidRPr="000D5BFA">
              <w:rPr>
                <w:rFonts w:ascii="宋体" w:eastAsia="宋体" w:hAnsi="宋体" w:hint="eastAsia"/>
                <w:sz w:val="24"/>
                <w:szCs w:val="24"/>
              </w:rPr>
              <w:t>的无铅易切削黄铜合金性能指标能达到以下标准：力学性能：抗拉强度大于</w:t>
            </w:r>
            <w:r w:rsidRPr="000D5BFA">
              <w:rPr>
                <w:rFonts w:ascii="宋体" w:eastAsia="宋体" w:hAnsi="宋体"/>
                <w:sz w:val="24"/>
                <w:szCs w:val="24"/>
              </w:rPr>
              <w:t>400MPa</w:t>
            </w:r>
            <w:r w:rsidRPr="000D5BFA">
              <w:rPr>
                <w:rFonts w:ascii="宋体" w:eastAsia="宋体" w:hAnsi="宋体" w:hint="eastAsia"/>
                <w:sz w:val="24"/>
                <w:szCs w:val="24"/>
              </w:rPr>
              <w:t>（半硬态），</w:t>
            </w:r>
            <w:r w:rsidRPr="000D5BFA">
              <w:rPr>
                <w:rFonts w:ascii="宋体" w:eastAsia="宋体" w:hAnsi="宋体"/>
                <w:sz w:val="24"/>
                <w:szCs w:val="24"/>
              </w:rPr>
              <w:t xml:space="preserve">                   </w:t>
            </w:r>
            <w:r w:rsidRPr="000D5BFA">
              <w:rPr>
                <w:rFonts w:ascii="宋体" w:eastAsia="宋体" w:hAnsi="宋体" w:hint="eastAsia"/>
                <w:sz w:val="24"/>
                <w:szCs w:val="24"/>
              </w:rPr>
              <w:t>延伸率大于</w:t>
            </w:r>
            <w:r w:rsidRPr="000D5BFA">
              <w:rPr>
                <w:rFonts w:ascii="宋体" w:eastAsia="宋体" w:hAnsi="宋体"/>
                <w:sz w:val="24"/>
                <w:szCs w:val="24"/>
              </w:rPr>
              <w:t xml:space="preserve">12% </w:t>
            </w:r>
            <w:r>
              <w:rPr>
                <w:rFonts w:ascii="宋体" w:eastAsia="宋体" w:hAnsi="宋体" w:hint="eastAsia"/>
                <w:sz w:val="24"/>
                <w:szCs w:val="24"/>
              </w:rPr>
              <w:t>；</w:t>
            </w:r>
            <w:r w:rsidRPr="000D5BFA">
              <w:rPr>
                <w:rFonts w:ascii="宋体" w:eastAsia="宋体" w:hAnsi="宋体" w:hint="eastAsia"/>
                <w:sz w:val="24"/>
                <w:szCs w:val="24"/>
              </w:rPr>
              <w:t>切削性能：大于</w:t>
            </w:r>
            <w:r w:rsidRPr="000D5BFA">
              <w:rPr>
                <w:rFonts w:ascii="宋体" w:eastAsia="宋体" w:hAnsi="宋体"/>
                <w:sz w:val="24"/>
                <w:szCs w:val="24"/>
              </w:rPr>
              <w:t>70%</w:t>
            </w:r>
            <w:r w:rsidRPr="000D5BFA">
              <w:rPr>
                <w:rFonts w:ascii="宋体" w:eastAsia="宋体" w:hAnsi="宋体" w:hint="eastAsia"/>
                <w:sz w:val="24"/>
                <w:szCs w:val="24"/>
              </w:rPr>
              <w:t>（</w:t>
            </w:r>
            <w:r w:rsidRPr="000D5BFA">
              <w:rPr>
                <w:rFonts w:ascii="宋体" w:eastAsia="宋体" w:hAnsi="宋体"/>
                <w:sz w:val="24"/>
                <w:szCs w:val="24"/>
              </w:rPr>
              <w:t>HPb62-3</w:t>
            </w:r>
            <w:r w:rsidRPr="000D5BFA">
              <w:rPr>
                <w:rFonts w:ascii="宋体" w:eastAsia="宋体" w:hAnsi="宋体" w:hint="eastAsia"/>
                <w:sz w:val="24"/>
                <w:szCs w:val="24"/>
              </w:rPr>
              <w:t>为</w:t>
            </w:r>
            <w:r w:rsidRPr="000D5BFA">
              <w:rPr>
                <w:rFonts w:ascii="宋体" w:eastAsia="宋体" w:hAnsi="宋体"/>
                <w:sz w:val="24"/>
                <w:szCs w:val="24"/>
              </w:rPr>
              <w:t>100%</w:t>
            </w:r>
            <w:r w:rsidRPr="000D5BFA">
              <w:rPr>
                <w:rFonts w:ascii="宋体" w:eastAsia="宋体" w:hAnsi="宋体" w:hint="eastAsia"/>
                <w:sz w:val="24"/>
                <w:szCs w:val="24"/>
              </w:rPr>
              <w:t>，</w:t>
            </w:r>
            <w:r w:rsidRPr="000D5BFA">
              <w:rPr>
                <w:rFonts w:ascii="宋体" w:eastAsia="宋体" w:hAnsi="宋体"/>
                <w:sz w:val="24"/>
                <w:szCs w:val="24"/>
              </w:rPr>
              <w:t xml:space="preserve">                   HPb59-1</w:t>
            </w:r>
            <w:r w:rsidRPr="000D5BFA">
              <w:rPr>
                <w:rFonts w:ascii="宋体" w:eastAsia="宋体" w:hAnsi="宋体" w:hint="eastAsia"/>
                <w:sz w:val="24"/>
                <w:szCs w:val="24"/>
              </w:rPr>
              <w:t>为</w:t>
            </w:r>
            <w:r w:rsidRPr="000D5BFA">
              <w:rPr>
                <w:rFonts w:ascii="宋体" w:eastAsia="宋体" w:hAnsi="宋体"/>
                <w:sz w:val="24"/>
                <w:szCs w:val="24"/>
              </w:rPr>
              <w:t>80%</w:t>
            </w:r>
            <w:r w:rsidRPr="000D5BFA">
              <w:rPr>
                <w:rFonts w:ascii="宋体" w:eastAsia="宋体" w:hAnsi="宋体" w:hint="eastAsia"/>
                <w:sz w:val="24"/>
                <w:szCs w:val="24"/>
              </w:rPr>
              <w:t>）</w:t>
            </w:r>
            <w:r>
              <w:rPr>
                <w:rFonts w:ascii="宋体" w:eastAsia="宋体" w:hAnsi="宋体" w:hint="eastAsia"/>
                <w:sz w:val="24"/>
                <w:szCs w:val="24"/>
              </w:rPr>
              <w:t>；</w:t>
            </w:r>
            <w:r w:rsidRPr="000D5BFA">
              <w:rPr>
                <w:rFonts w:ascii="宋体" w:eastAsia="宋体" w:hAnsi="宋体" w:hint="eastAsia"/>
                <w:sz w:val="24"/>
                <w:szCs w:val="24"/>
              </w:rPr>
              <w:t>耐蚀性能：平均脱锌层厚度小于</w:t>
            </w:r>
            <w:r w:rsidRPr="000D5BFA">
              <w:rPr>
                <w:rFonts w:ascii="宋体" w:eastAsia="宋体" w:hAnsi="宋体"/>
                <w:sz w:val="24"/>
                <w:szCs w:val="24"/>
              </w:rPr>
              <w:t xml:space="preserve">360μm </w:t>
            </w:r>
            <w:r>
              <w:rPr>
                <w:rFonts w:ascii="宋体" w:eastAsia="宋体" w:hAnsi="宋体" w:hint="eastAsia"/>
                <w:sz w:val="24"/>
                <w:szCs w:val="24"/>
              </w:rPr>
              <w:t>。</w:t>
            </w:r>
          </w:p>
          <w:p w:rsidR="00C704A5" w:rsidRPr="000D5BFA" w:rsidRDefault="00C704A5" w:rsidP="00C704A5">
            <w:pPr>
              <w:ind w:firstLineChars="200" w:firstLine="480"/>
              <w:rPr>
                <w:rFonts w:ascii="宋体" w:eastAsia="宋体" w:hAnsi="宋体"/>
                <w:sz w:val="24"/>
                <w:szCs w:val="24"/>
              </w:rPr>
            </w:pPr>
          </w:p>
        </w:tc>
      </w:tr>
      <w:tr w:rsidR="00C704A5">
        <w:trPr>
          <w:trHeight w:val="900"/>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C704A5" w:rsidRDefault="00C704A5" w:rsidP="00C704A5">
            <w:pPr>
              <w:rPr>
                <w:rFonts w:ascii="宋体" w:eastAsia="宋体" w:hAnsi="宋体"/>
                <w:sz w:val="24"/>
                <w:szCs w:val="24"/>
              </w:rPr>
            </w:pPr>
            <w:r>
              <w:rPr>
                <w:rFonts w:ascii="宋体" w:eastAsia="宋体" w:hAnsi="宋体" w:hint="eastAsia"/>
                <w:sz w:val="24"/>
                <w:szCs w:val="24"/>
              </w:rPr>
              <w:t>□新能源、</w:t>
            </w:r>
            <w:r>
              <w:rPr>
                <w:rFonts w:ascii="宋体" w:eastAsia="宋体" w:hAnsi="宋体" w:hint="eastAsia"/>
                <w:sz w:val="24"/>
                <w:szCs w:val="24"/>
              </w:rPr>
              <w:sym w:font="Wingdings 2" w:char="0052"/>
            </w:r>
            <w:r>
              <w:rPr>
                <w:rFonts w:ascii="宋体" w:eastAsia="宋体" w:hAnsi="宋体" w:hint="eastAsia"/>
                <w:sz w:val="24"/>
                <w:szCs w:val="24"/>
              </w:rPr>
              <w:t>新材料、□新能源汽车、□其他</w:t>
            </w:r>
            <w:r>
              <w:rPr>
                <w:rFonts w:ascii="宋体" w:eastAsia="宋体" w:hAnsi="宋体" w:hint="eastAsia"/>
                <w:sz w:val="24"/>
                <w:szCs w:val="24"/>
                <w:u w:val="single"/>
              </w:rPr>
              <w:t xml:space="preserve">      </w:t>
            </w:r>
            <w:r>
              <w:rPr>
                <w:rFonts w:ascii="宋体" w:eastAsia="宋体" w:hAnsi="宋体" w:hint="eastAsia"/>
                <w:sz w:val="24"/>
                <w:szCs w:val="24"/>
              </w:rPr>
              <w:t xml:space="preserve">                 </w:t>
            </w:r>
          </w:p>
        </w:tc>
      </w:tr>
      <w:tr w:rsidR="00C704A5">
        <w:trPr>
          <w:trHeight w:val="875"/>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4"/>
                <w:szCs w:val="24"/>
              </w:rPr>
              <w:sym w:font="Wingdings 2" w:char="0052"/>
            </w:r>
            <w:r>
              <w:rPr>
                <w:rFonts w:ascii="宋体" w:eastAsia="宋体" w:hAnsi="宋体" w:hint="eastAsia"/>
                <w:sz w:val="24"/>
                <w:szCs w:val="24"/>
              </w:rPr>
              <w:t>可产业化</w:t>
            </w:r>
          </w:p>
        </w:tc>
      </w:tr>
      <w:tr w:rsidR="00C704A5">
        <w:trPr>
          <w:trHeight w:val="137"/>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有色金属材料产业领域。</w:t>
            </w:r>
          </w:p>
        </w:tc>
      </w:tr>
      <w:tr w:rsidR="00C704A5">
        <w:trPr>
          <w:trHeight w:val="880"/>
          <w:jc w:val="center"/>
        </w:trPr>
        <w:tc>
          <w:tcPr>
            <w:tcW w:w="2335" w:type="dxa"/>
            <w:gridSpan w:val="2"/>
            <w:vAlign w:val="center"/>
          </w:tcPr>
          <w:p w:rsidR="00C704A5" w:rsidRDefault="00C704A5" w:rsidP="00C704A5">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C704A5" w:rsidRDefault="00C704A5" w:rsidP="00C704A5">
            <w:pPr>
              <w:rPr>
                <w:rFonts w:ascii="宋体" w:eastAsia="宋体" w:hAnsi="宋体"/>
                <w:sz w:val="24"/>
                <w:szCs w:val="24"/>
              </w:rPr>
            </w:pPr>
          </w:p>
        </w:tc>
      </w:tr>
    </w:tbl>
    <w:p w:rsidR="00270B17" w:rsidRDefault="00270B17" w:rsidP="00F9227A">
      <w:pPr>
        <w:spacing w:afterLines="50" w:after="156"/>
        <w:jc w:val="center"/>
        <w:rPr>
          <w:rFonts w:ascii="宋体" w:hAnsi="宋体" w:cs="宋体"/>
          <w:bCs/>
          <w:sz w:val="24"/>
          <w:szCs w:val="24"/>
        </w:rPr>
      </w:pPr>
    </w:p>
    <w:p w:rsidR="00360B06" w:rsidRDefault="00270B17"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Pr="00550CFB" w:rsidRDefault="00F9227A" w:rsidP="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31</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7"/>
        <w:gridCol w:w="6947"/>
      </w:tblGrid>
      <w:tr w:rsidR="00360B06" w:rsidTr="00270B17">
        <w:trPr>
          <w:trHeight w:val="589"/>
          <w:jc w:val="center"/>
        </w:trPr>
        <w:tc>
          <w:tcPr>
            <w:tcW w:w="2327"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47" w:type="dxa"/>
            <w:vAlign w:val="center"/>
          </w:tcPr>
          <w:p w:rsidR="00360B06" w:rsidRDefault="00360B06">
            <w:pPr>
              <w:jc w:val="center"/>
              <w:rPr>
                <w:rFonts w:ascii="宋体" w:hAnsi="宋体"/>
                <w:sz w:val="24"/>
                <w:szCs w:val="24"/>
              </w:rPr>
            </w:pPr>
            <w:r>
              <w:rPr>
                <w:rFonts w:ascii="宋体" w:hAnsi="宋体" w:hint="eastAsia"/>
                <w:sz w:val="24"/>
                <w:szCs w:val="24"/>
              </w:rPr>
              <w:t>液压系统典型摩擦副新材料国产化关键技术</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2685"/>
        <w:gridCol w:w="1890"/>
        <w:gridCol w:w="2364"/>
      </w:tblGrid>
      <w:tr w:rsidR="00C704A5" w:rsidTr="00270B17">
        <w:trPr>
          <w:trHeight w:val="696"/>
          <w:jc w:val="center"/>
        </w:trPr>
        <w:tc>
          <w:tcPr>
            <w:tcW w:w="2335" w:type="dxa"/>
            <w:gridSpan w:val="2"/>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所属学科</w:t>
            </w:r>
          </w:p>
        </w:tc>
        <w:tc>
          <w:tcPr>
            <w:tcW w:w="2685" w:type="dxa"/>
            <w:vAlign w:val="center"/>
          </w:tcPr>
          <w:p w:rsidR="00C704A5" w:rsidRDefault="00C704A5" w:rsidP="00C704A5">
            <w:pPr>
              <w:jc w:val="center"/>
              <w:rPr>
                <w:rFonts w:ascii="宋体" w:eastAsia="宋体" w:hAnsi="宋体"/>
                <w:sz w:val="24"/>
                <w:szCs w:val="24"/>
              </w:rPr>
            </w:pPr>
            <w:r>
              <w:rPr>
                <w:rFonts w:ascii="宋体" w:eastAsia="宋体" w:hAnsi="宋体" w:hint="eastAsia"/>
                <w:sz w:val="24"/>
                <w:szCs w:val="24"/>
              </w:rPr>
              <w:t>430 材料科学</w:t>
            </w:r>
          </w:p>
        </w:tc>
        <w:tc>
          <w:tcPr>
            <w:tcW w:w="1890"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研究方向</w:t>
            </w:r>
          </w:p>
        </w:tc>
        <w:tc>
          <w:tcPr>
            <w:tcW w:w="2364" w:type="dxa"/>
            <w:vAlign w:val="center"/>
          </w:tcPr>
          <w:p w:rsidR="00C704A5" w:rsidRDefault="00C704A5" w:rsidP="00C704A5">
            <w:pPr>
              <w:jc w:val="center"/>
              <w:rPr>
                <w:rFonts w:ascii="宋体" w:eastAsia="宋体" w:hAnsi="宋体"/>
                <w:sz w:val="24"/>
                <w:szCs w:val="24"/>
              </w:rPr>
            </w:pPr>
            <w:r>
              <w:rPr>
                <w:rFonts w:ascii="宋体" w:eastAsia="宋体" w:hAnsi="宋体" w:hint="eastAsia"/>
                <w:sz w:val="24"/>
                <w:szCs w:val="24"/>
              </w:rPr>
              <w:t>材料科学与工程</w:t>
            </w:r>
          </w:p>
        </w:tc>
      </w:tr>
      <w:tr w:rsidR="00C704A5" w:rsidTr="00AE44D4">
        <w:trPr>
          <w:trHeight w:val="375"/>
          <w:jc w:val="center"/>
        </w:trPr>
        <w:tc>
          <w:tcPr>
            <w:tcW w:w="2335" w:type="dxa"/>
            <w:gridSpan w:val="2"/>
            <w:vAlign w:val="center"/>
          </w:tcPr>
          <w:p w:rsidR="00C704A5" w:rsidRDefault="00C704A5" w:rsidP="00C704A5">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C704A5">
        <w:trPr>
          <w:trHeight w:val="1840"/>
          <w:jc w:val="center"/>
        </w:trPr>
        <w:tc>
          <w:tcPr>
            <w:tcW w:w="787" w:type="dxa"/>
            <w:vMerge w:val="restart"/>
            <w:vAlign w:val="center"/>
          </w:tcPr>
          <w:p w:rsidR="00C704A5" w:rsidRDefault="00C704A5" w:rsidP="00C704A5">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C704A5" w:rsidRDefault="00C704A5" w:rsidP="00C704A5">
            <w:pPr>
              <w:ind w:firstLineChars="200" w:firstLine="480"/>
              <w:rPr>
                <w:rFonts w:ascii="宋体" w:eastAsia="宋体" w:hAnsi="宋体"/>
                <w:sz w:val="24"/>
                <w:szCs w:val="24"/>
              </w:rPr>
            </w:pPr>
            <w:r>
              <w:rPr>
                <w:rFonts w:ascii="宋体" w:eastAsia="宋体" w:hAnsi="宋体" w:hint="eastAsia"/>
                <w:sz w:val="24"/>
                <w:szCs w:val="24"/>
              </w:rPr>
              <w:t>液压件作为核心基础零部件是制约我国装备制造业发展的瓶颈。工作压力高、受力不平衡、运行不稳定等因素，往往造成液压件关键摩擦副界面润滑油膜不稳定、易破裂而经常处于边界润滑状态，粘着、擦伤、咬合不可避免，由此引起的关键摩擦副性能下降是制约液压件性能提升的关键。本成果通过基体合金化设计、孔隙调控、铁-铜复层结构材料设计、复合固体润滑组元协同效应探讨、表面改性技术以及无铅化技术研究等工作，在高性能三层自润滑轴承材料、高强铁</w:t>
            </w:r>
            <w:proofErr w:type="gramStart"/>
            <w:r>
              <w:rPr>
                <w:rFonts w:ascii="宋体" w:eastAsia="宋体" w:hAnsi="宋体" w:hint="eastAsia"/>
                <w:sz w:val="24"/>
                <w:szCs w:val="24"/>
              </w:rPr>
              <w:t>基减摩材料</w:t>
            </w:r>
            <w:proofErr w:type="gramEnd"/>
            <w:r>
              <w:rPr>
                <w:rFonts w:ascii="宋体" w:eastAsia="宋体" w:hAnsi="宋体" w:hint="eastAsia"/>
                <w:sz w:val="24"/>
                <w:szCs w:val="24"/>
              </w:rPr>
              <w:t>以及无铅铁-</w:t>
            </w:r>
            <w:proofErr w:type="gramStart"/>
            <w:r>
              <w:rPr>
                <w:rFonts w:ascii="宋体" w:eastAsia="宋体" w:hAnsi="宋体" w:hint="eastAsia"/>
                <w:sz w:val="24"/>
                <w:szCs w:val="24"/>
              </w:rPr>
              <w:t>铜双金属材料</w:t>
            </w:r>
            <w:proofErr w:type="gramEnd"/>
            <w:r>
              <w:rPr>
                <w:rFonts w:ascii="宋体" w:eastAsia="宋体" w:hAnsi="宋体" w:hint="eastAsia"/>
                <w:sz w:val="24"/>
                <w:szCs w:val="24"/>
              </w:rPr>
              <w:t>开发方面取得突破，开发的新材料无铅环保、强度高、减摩耐磨性能好、抗咬合特性佳，能够满足高压力（≥25MPa）、高容积效率（≥92%）液压齿轮泵等液压件生产的需要，实现了国产液压元件高压力、高效率、长寿命的发展目标。</w:t>
            </w:r>
          </w:p>
        </w:tc>
      </w:tr>
      <w:tr w:rsidR="00C704A5">
        <w:trPr>
          <w:trHeight w:val="900"/>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C704A5" w:rsidRDefault="00C704A5" w:rsidP="00C704A5">
            <w:pPr>
              <w:rPr>
                <w:rFonts w:ascii="宋体" w:eastAsia="宋体" w:hAnsi="宋体"/>
                <w:sz w:val="24"/>
                <w:szCs w:val="24"/>
              </w:rPr>
            </w:pPr>
            <w:r>
              <w:rPr>
                <w:rFonts w:ascii="宋体" w:eastAsia="宋体" w:hAnsi="宋体" w:hint="eastAsia"/>
                <w:sz w:val="24"/>
                <w:szCs w:val="24"/>
              </w:rPr>
              <w:t>□新能源、</w:t>
            </w:r>
            <w:r>
              <w:rPr>
                <w:rFonts w:ascii="宋体" w:eastAsia="宋体" w:hAnsi="宋体" w:hint="eastAsia"/>
                <w:sz w:val="24"/>
                <w:szCs w:val="24"/>
              </w:rPr>
              <w:sym w:font="Wingdings 2" w:char="0052"/>
            </w:r>
            <w:r>
              <w:rPr>
                <w:rFonts w:ascii="宋体" w:eastAsia="宋体" w:hAnsi="宋体" w:hint="eastAsia"/>
                <w:sz w:val="24"/>
                <w:szCs w:val="24"/>
              </w:rPr>
              <w:t>新材料、□新能源汽车、□其他</w:t>
            </w:r>
            <w:r>
              <w:rPr>
                <w:rFonts w:ascii="宋体" w:eastAsia="宋体" w:hAnsi="宋体" w:hint="eastAsia"/>
                <w:sz w:val="24"/>
                <w:szCs w:val="24"/>
                <w:u w:val="single"/>
              </w:rPr>
              <w:t xml:space="preserve">      </w:t>
            </w:r>
            <w:r>
              <w:rPr>
                <w:rFonts w:ascii="宋体" w:eastAsia="宋体" w:hAnsi="宋体" w:hint="eastAsia"/>
                <w:sz w:val="24"/>
                <w:szCs w:val="24"/>
              </w:rPr>
              <w:t xml:space="preserve">                 </w:t>
            </w:r>
          </w:p>
        </w:tc>
      </w:tr>
      <w:tr w:rsidR="00C704A5">
        <w:trPr>
          <w:trHeight w:val="875"/>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4"/>
                <w:szCs w:val="24"/>
              </w:rPr>
              <w:sym w:font="Wingdings 2" w:char="0052"/>
            </w:r>
            <w:r>
              <w:rPr>
                <w:rFonts w:ascii="宋体" w:eastAsia="宋体" w:hAnsi="宋体" w:hint="eastAsia"/>
                <w:sz w:val="24"/>
                <w:szCs w:val="24"/>
              </w:rPr>
              <w:t>可产业化</w:t>
            </w:r>
          </w:p>
          <w:p w:rsidR="00C704A5" w:rsidRDefault="00C704A5" w:rsidP="00C704A5">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C704A5" w:rsidRDefault="00C704A5" w:rsidP="00C704A5">
            <w:pPr>
              <w:rPr>
                <w:rFonts w:ascii="宋体" w:eastAsia="宋体" w:hAnsi="宋体"/>
                <w:sz w:val="24"/>
                <w:szCs w:val="24"/>
              </w:rPr>
            </w:pPr>
            <w:r>
              <w:rPr>
                <w:rFonts w:ascii="宋体" w:eastAsia="宋体" w:hAnsi="宋体"/>
                <w:sz w:val="24"/>
                <w:szCs w:val="24"/>
              </w:rPr>
              <w:t>例</w:t>
            </w:r>
            <w:r>
              <w:rPr>
                <w:rFonts w:ascii="宋体" w:eastAsia="宋体" w:hAnsi="宋体" w:hint="eastAsia"/>
                <w:sz w:val="24"/>
                <w:szCs w:val="24"/>
              </w:rPr>
              <w:t>：合肥波林新材料股份有限公司、合肥</w:t>
            </w:r>
          </w:p>
        </w:tc>
      </w:tr>
      <w:tr w:rsidR="00C704A5">
        <w:trPr>
          <w:trHeight w:val="137"/>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摩擦副新材料及高端液压装备制造等产业领域。</w:t>
            </w:r>
          </w:p>
        </w:tc>
      </w:tr>
      <w:tr w:rsidR="00C704A5">
        <w:trPr>
          <w:trHeight w:val="880"/>
          <w:jc w:val="center"/>
        </w:trPr>
        <w:tc>
          <w:tcPr>
            <w:tcW w:w="2335" w:type="dxa"/>
            <w:gridSpan w:val="2"/>
            <w:vAlign w:val="center"/>
          </w:tcPr>
          <w:p w:rsidR="00C704A5" w:rsidRDefault="00C704A5" w:rsidP="00C704A5">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C704A5" w:rsidRDefault="00C704A5" w:rsidP="00C704A5">
            <w:pPr>
              <w:rPr>
                <w:rFonts w:ascii="宋体" w:eastAsia="宋体" w:hAnsi="宋体"/>
                <w:sz w:val="24"/>
                <w:szCs w:val="24"/>
              </w:rPr>
            </w:pPr>
          </w:p>
        </w:tc>
      </w:tr>
    </w:tbl>
    <w:p w:rsidR="00270B17" w:rsidRDefault="00270B17" w:rsidP="00F9227A">
      <w:pPr>
        <w:spacing w:afterLines="50" w:after="156"/>
        <w:jc w:val="center"/>
        <w:rPr>
          <w:rFonts w:ascii="宋体" w:hAnsi="宋体" w:cs="宋体"/>
          <w:bCs/>
          <w:sz w:val="24"/>
          <w:szCs w:val="24"/>
        </w:rPr>
      </w:pPr>
    </w:p>
    <w:p w:rsidR="00360B06" w:rsidRDefault="00270B17"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Pr="00550CFB" w:rsidRDefault="00F9227A" w:rsidP="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32</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7"/>
        <w:gridCol w:w="6947"/>
      </w:tblGrid>
      <w:tr w:rsidR="00360B06" w:rsidTr="00270B17">
        <w:trPr>
          <w:trHeight w:val="731"/>
          <w:jc w:val="center"/>
        </w:trPr>
        <w:tc>
          <w:tcPr>
            <w:tcW w:w="2327"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47" w:type="dxa"/>
            <w:vAlign w:val="center"/>
          </w:tcPr>
          <w:p w:rsidR="00360B06" w:rsidRDefault="00360B06">
            <w:pPr>
              <w:jc w:val="center"/>
              <w:rPr>
                <w:rFonts w:ascii="宋体" w:hAnsi="宋体"/>
                <w:sz w:val="24"/>
                <w:szCs w:val="24"/>
              </w:rPr>
            </w:pPr>
            <w:r w:rsidRPr="009B458A">
              <w:rPr>
                <w:rFonts w:ascii="宋体" w:hAnsi="宋体" w:hint="eastAsia"/>
                <w:sz w:val="24"/>
                <w:szCs w:val="24"/>
              </w:rPr>
              <w:t>重金属离子检测与有机污染物降解</w:t>
            </w:r>
            <w:r>
              <w:rPr>
                <w:rFonts w:ascii="宋体" w:hAnsi="宋体" w:hint="eastAsia"/>
                <w:sz w:val="24"/>
                <w:szCs w:val="24"/>
              </w:rPr>
              <w:t>技术</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2685"/>
        <w:gridCol w:w="1890"/>
        <w:gridCol w:w="2364"/>
      </w:tblGrid>
      <w:tr w:rsidR="00C704A5" w:rsidTr="00AE44D4">
        <w:trPr>
          <w:trHeight w:val="375"/>
          <w:jc w:val="center"/>
        </w:trPr>
        <w:tc>
          <w:tcPr>
            <w:tcW w:w="2335" w:type="dxa"/>
            <w:gridSpan w:val="2"/>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所属学科</w:t>
            </w:r>
          </w:p>
        </w:tc>
        <w:tc>
          <w:tcPr>
            <w:tcW w:w="2685" w:type="dxa"/>
            <w:vAlign w:val="center"/>
          </w:tcPr>
          <w:p w:rsidR="00C704A5" w:rsidRDefault="00C704A5" w:rsidP="00C704A5">
            <w:pPr>
              <w:jc w:val="center"/>
              <w:rPr>
                <w:rFonts w:ascii="宋体" w:eastAsia="宋体" w:hAnsi="宋体"/>
                <w:sz w:val="24"/>
                <w:szCs w:val="24"/>
              </w:rPr>
            </w:pPr>
            <w:r>
              <w:rPr>
                <w:rFonts w:ascii="宋体" w:eastAsia="宋体" w:hAnsi="宋体" w:hint="eastAsia"/>
                <w:sz w:val="24"/>
                <w:szCs w:val="24"/>
              </w:rPr>
              <w:t>430 材料科学</w:t>
            </w:r>
          </w:p>
        </w:tc>
        <w:tc>
          <w:tcPr>
            <w:tcW w:w="1890"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研究方向</w:t>
            </w:r>
          </w:p>
        </w:tc>
        <w:tc>
          <w:tcPr>
            <w:tcW w:w="2364" w:type="dxa"/>
            <w:vAlign w:val="center"/>
          </w:tcPr>
          <w:p w:rsidR="00C704A5" w:rsidRDefault="00C704A5" w:rsidP="00C704A5">
            <w:pPr>
              <w:jc w:val="center"/>
              <w:rPr>
                <w:rFonts w:ascii="宋体" w:eastAsia="宋体" w:hAnsi="宋体"/>
                <w:sz w:val="24"/>
                <w:szCs w:val="24"/>
              </w:rPr>
            </w:pPr>
            <w:r>
              <w:rPr>
                <w:rFonts w:ascii="宋体" w:eastAsia="宋体" w:hAnsi="宋体" w:hint="eastAsia"/>
                <w:sz w:val="24"/>
                <w:szCs w:val="24"/>
              </w:rPr>
              <w:t>纳米功能材料与器件</w:t>
            </w:r>
          </w:p>
        </w:tc>
      </w:tr>
      <w:tr w:rsidR="00C704A5" w:rsidTr="00AE44D4">
        <w:trPr>
          <w:trHeight w:val="375"/>
          <w:jc w:val="center"/>
        </w:trPr>
        <w:tc>
          <w:tcPr>
            <w:tcW w:w="2335" w:type="dxa"/>
            <w:gridSpan w:val="2"/>
            <w:vAlign w:val="center"/>
          </w:tcPr>
          <w:p w:rsidR="00C704A5" w:rsidRDefault="00C704A5" w:rsidP="00C704A5">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C704A5" w:rsidRDefault="00C704A5" w:rsidP="00C704A5">
            <w:pPr>
              <w:jc w:val="left"/>
              <w:rPr>
                <w:rFonts w:ascii="宋体" w:eastAsia="宋体" w:hAnsi="宋体"/>
                <w:sz w:val="24"/>
                <w:szCs w:val="24"/>
              </w:rPr>
            </w:pPr>
            <w:r>
              <w:rPr>
                <w:rFonts w:ascii="宋体" w:eastAsia="宋体" w:hAnsi="宋体" w:hint="eastAsia"/>
                <w:sz w:val="24"/>
                <w:szCs w:val="24"/>
              </w:rPr>
              <w:t>有色金属与加工技术</w:t>
            </w:r>
            <w:r w:rsidRPr="006133B8">
              <w:rPr>
                <w:rFonts w:ascii="宋体" w:eastAsia="宋体" w:hAnsi="宋体" w:hint="eastAsia"/>
                <w:sz w:val="24"/>
                <w:szCs w:val="24"/>
              </w:rPr>
              <w:t>国家与地方联合工程研究中心</w:t>
            </w:r>
            <w:r>
              <w:rPr>
                <w:rFonts w:ascii="宋体" w:eastAsia="宋体" w:hAnsi="宋体" w:hint="eastAsia"/>
                <w:sz w:val="24"/>
                <w:szCs w:val="24"/>
              </w:rPr>
              <w:t>/</w:t>
            </w:r>
            <w:r w:rsidRPr="00D0428B">
              <w:rPr>
                <w:rFonts w:ascii="宋体" w:eastAsia="宋体" w:hAnsi="宋体" w:hint="eastAsia"/>
                <w:sz w:val="24"/>
                <w:szCs w:val="24"/>
              </w:rPr>
              <w:t>先进能源与环境材料国际科技合作基地/清洁能源新材料与技术学科创新引智基地/先进功能材料与器件安徽省重点实验室</w:t>
            </w:r>
            <w:r>
              <w:rPr>
                <w:rFonts w:ascii="宋体" w:eastAsia="宋体" w:hAnsi="宋体" w:hint="eastAsia"/>
                <w:sz w:val="24"/>
                <w:szCs w:val="24"/>
              </w:rPr>
              <w:t>/安徽省有色金属及加工工程实验室</w:t>
            </w:r>
          </w:p>
        </w:tc>
      </w:tr>
      <w:tr w:rsidR="00C704A5">
        <w:trPr>
          <w:trHeight w:val="1840"/>
          <w:jc w:val="center"/>
        </w:trPr>
        <w:tc>
          <w:tcPr>
            <w:tcW w:w="787" w:type="dxa"/>
            <w:vMerge w:val="restart"/>
            <w:vAlign w:val="center"/>
          </w:tcPr>
          <w:p w:rsidR="00C704A5" w:rsidRDefault="00C704A5" w:rsidP="00C704A5">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C704A5" w:rsidRPr="009B458A" w:rsidRDefault="00C704A5" w:rsidP="00C704A5">
            <w:pPr>
              <w:ind w:firstLineChars="200" w:firstLine="480"/>
              <w:rPr>
                <w:rFonts w:ascii="宋体" w:eastAsia="宋体" w:hAnsi="宋体"/>
                <w:sz w:val="24"/>
                <w:szCs w:val="24"/>
              </w:rPr>
            </w:pPr>
            <w:r w:rsidRPr="009B458A">
              <w:rPr>
                <w:rFonts w:ascii="宋体" w:eastAsia="宋体" w:hAnsi="宋体" w:hint="eastAsia"/>
                <w:sz w:val="24"/>
                <w:szCs w:val="24"/>
              </w:rPr>
              <w:t>利用Pt、A</w:t>
            </w:r>
            <w:r w:rsidRPr="009B458A">
              <w:rPr>
                <w:rFonts w:ascii="宋体" w:eastAsia="宋体" w:hAnsi="宋体"/>
                <w:sz w:val="24"/>
                <w:szCs w:val="24"/>
              </w:rPr>
              <w:t>g</w:t>
            </w:r>
            <w:r w:rsidRPr="009B458A">
              <w:rPr>
                <w:rFonts w:ascii="宋体" w:eastAsia="宋体" w:hAnsi="宋体" w:hint="eastAsia"/>
                <w:sz w:val="24"/>
                <w:szCs w:val="24"/>
              </w:rPr>
              <w:t>等</w:t>
            </w:r>
            <w:r w:rsidRPr="009B458A">
              <w:rPr>
                <w:rFonts w:ascii="宋体" w:eastAsia="宋体" w:hAnsi="宋体"/>
                <w:sz w:val="24"/>
                <w:szCs w:val="24"/>
              </w:rPr>
              <w:t>贵金属纳米</w:t>
            </w:r>
            <w:r w:rsidRPr="009B458A">
              <w:rPr>
                <w:rFonts w:ascii="宋体" w:eastAsia="宋体" w:hAnsi="宋体" w:hint="eastAsia"/>
                <w:sz w:val="24"/>
                <w:szCs w:val="24"/>
              </w:rPr>
              <w:t>粒子和</w:t>
            </w:r>
            <w:proofErr w:type="spellStart"/>
            <w:r w:rsidRPr="009B458A">
              <w:rPr>
                <w:rFonts w:ascii="宋体" w:eastAsia="宋体" w:hAnsi="宋体" w:hint="eastAsia"/>
                <w:sz w:val="24"/>
                <w:szCs w:val="24"/>
              </w:rPr>
              <w:t>Bi</w:t>
            </w:r>
            <w:r w:rsidRPr="009B458A">
              <w:rPr>
                <w:rFonts w:ascii="宋体" w:eastAsia="宋体" w:hAnsi="宋体"/>
                <w:sz w:val="24"/>
                <w:szCs w:val="24"/>
              </w:rPr>
              <w:t>OX</w:t>
            </w:r>
            <w:proofErr w:type="spellEnd"/>
            <w:r w:rsidRPr="009B458A">
              <w:rPr>
                <w:rFonts w:ascii="宋体" w:eastAsia="宋体" w:hAnsi="宋体" w:hint="eastAsia"/>
                <w:sz w:val="24"/>
                <w:szCs w:val="24"/>
              </w:rPr>
              <w:t>（X</w:t>
            </w:r>
            <w:r w:rsidRPr="009B458A">
              <w:rPr>
                <w:rFonts w:ascii="宋体" w:eastAsia="宋体" w:hAnsi="宋体"/>
                <w:sz w:val="24"/>
                <w:szCs w:val="24"/>
              </w:rPr>
              <w:t>=Cl</w:t>
            </w:r>
            <w:r w:rsidRPr="009B458A">
              <w:rPr>
                <w:rFonts w:ascii="宋体" w:eastAsia="宋体" w:hAnsi="宋体" w:hint="eastAsia"/>
                <w:sz w:val="24"/>
                <w:szCs w:val="24"/>
              </w:rPr>
              <w:t>、Br、I）、</w:t>
            </w:r>
            <w:proofErr w:type="spellStart"/>
            <w:r w:rsidRPr="009B458A">
              <w:rPr>
                <w:rFonts w:ascii="宋体" w:eastAsia="宋体" w:hAnsi="宋体" w:hint="eastAsia"/>
                <w:sz w:val="24"/>
                <w:szCs w:val="24"/>
              </w:rPr>
              <w:t>Cd</w:t>
            </w:r>
            <w:r w:rsidRPr="009B458A">
              <w:rPr>
                <w:rFonts w:ascii="宋体" w:eastAsia="宋体" w:hAnsi="宋体"/>
                <w:sz w:val="24"/>
                <w:szCs w:val="24"/>
              </w:rPr>
              <w:t>S</w:t>
            </w:r>
            <w:proofErr w:type="spellEnd"/>
            <w:r w:rsidRPr="009B458A">
              <w:rPr>
                <w:rFonts w:ascii="宋体" w:eastAsia="宋体" w:hAnsi="宋体" w:hint="eastAsia"/>
                <w:sz w:val="24"/>
                <w:szCs w:val="24"/>
              </w:rPr>
              <w:t>等</w:t>
            </w:r>
            <w:r w:rsidRPr="009B458A">
              <w:rPr>
                <w:rFonts w:ascii="宋体" w:eastAsia="宋体" w:hAnsi="宋体"/>
                <w:sz w:val="24"/>
                <w:szCs w:val="24"/>
              </w:rPr>
              <w:t>窄</w:t>
            </w:r>
            <w:r w:rsidRPr="009B458A">
              <w:rPr>
                <w:rFonts w:ascii="宋体" w:eastAsia="宋体" w:hAnsi="宋体" w:hint="eastAsia"/>
                <w:sz w:val="24"/>
                <w:szCs w:val="24"/>
              </w:rPr>
              <w:t>带隙</w:t>
            </w:r>
            <w:r w:rsidRPr="009B458A">
              <w:rPr>
                <w:rFonts w:ascii="宋体" w:eastAsia="宋体" w:hAnsi="宋体"/>
                <w:sz w:val="24"/>
                <w:szCs w:val="24"/>
              </w:rPr>
              <w:t>半导体</w:t>
            </w:r>
            <w:r w:rsidRPr="009B458A">
              <w:rPr>
                <w:rFonts w:ascii="宋体" w:eastAsia="宋体" w:hAnsi="宋体" w:hint="eastAsia"/>
                <w:sz w:val="24"/>
                <w:szCs w:val="24"/>
              </w:rPr>
              <w:t>纳米结构对</w:t>
            </w:r>
            <w:r w:rsidRPr="009B458A">
              <w:rPr>
                <w:rFonts w:ascii="宋体" w:eastAsia="宋体" w:hAnsi="宋体"/>
                <w:sz w:val="24"/>
                <w:szCs w:val="24"/>
              </w:rPr>
              <w:t>大面积平整有序、超大比表面TiO2纳米管阵列</w:t>
            </w:r>
            <w:r w:rsidRPr="009B458A">
              <w:rPr>
                <w:rFonts w:ascii="宋体" w:eastAsia="宋体" w:hAnsi="宋体" w:hint="eastAsia"/>
                <w:sz w:val="24"/>
                <w:szCs w:val="24"/>
              </w:rPr>
              <w:t>进行表面修饰与改性，</w:t>
            </w:r>
            <w:r w:rsidRPr="009B458A">
              <w:rPr>
                <w:rFonts w:ascii="宋体" w:eastAsia="宋体" w:hAnsi="宋体"/>
                <w:sz w:val="24"/>
                <w:szCs w:val="24"/>
              </w:rPr>
              <w:t>调控构筑</w:t>
            </w:r>
            <w:r w:rsidRPr="009B458A">
              <w:rPr>
                <w:rFonts w:ascii="宋体" w:eastAsia="宋体" w:hAnsi="宋体" w:hint="eastAsia"/>
                <w:sz w:val="24"/>
                <w:szCs w:val="24"/>
              </w:rPr>
              <w:t>新型高性能杂化薄膜型光催化材料，用于重金属离子检测与有机污染物降解。</w:t>
            </w:r>
          </w:p>
        </w:tc>
      </w:tr>
      <w:tr w:rsidR="00C704A5">
        <w:trPr>
          <w:trHeight w:val="900"/>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sym w:font="Wingdings 2" w:char="0052"/>
            </w:r>
            <w:r>
              <w:rPr>
                <w:rFonts w:ascii="宋体" w:eastAsia="宋体" w:hAnsi="宋体" w:hint="eastAsia"/>
                <w:sz w:val="24"/>
                <w:szCs w:val="24"/>
              </w:rPr>
              <w:t xml:space="preserve">节能环保、□信息技术、□生物医药、□高端装备制造、 </w:t>
            </w:r>
          </w:p>
          <w:p w:rsidR="00C704A5" w:rsidRDefault="00C704A5" w:rsidP="00C704A5">
            <w:pPr>
              <w:rPr>
                <w:rFonts w:ascii="宋体" w:eastAsia="宋体" w:hAnsi="宋体"/>
                <w:sz w:val="24"/>
                <w:szCs w:val="24"/>
              </w:rPr>
            </w:pPr>
            <w:r>
              <w:rPr>
                <w:rFonts w:ascii="宋体" w:eastAsia="宋体" w:hAnsi="宋体" w:hint="eastAsia"/>
                <w:sz w:val="24"/>
                <w:szCs w:val="24"/>
              </w:rPr>
              <w:t>□新能源、</w:t>
            </w:r>
            <w:r>
              <w:rPr>
                <w:rFonts w:ascii="宋体" w:eastAsia="宋体" w:hAnsi="宋体" w:hint="eastAsia"/>
                <w:sz w:val="24"/>
                <w:szCs w:val="24"/>
              </w:rPr>
              <w:sym w:font="Wingdings 2" w:char="0052"/>
            </w:r>
            <w:r>
              <w:rPr>
                <w:rFonts w:ascii="宋体" w:eastAsia="宋体" w:hAnsi="宋体" w:hint="eastAsia"/>
                <w:sz w:val="24"/>
                <w:szCs w:val="24"/>
              </w:rPr>
              <w:t>新材料、□新能源汽车、□其他</w:t>
            </w:r>
            <w:r>
              <w:rPr>
                <w:rFonts w:ascii="宋体" w:eastAsia="宋体" w:hAnsi="宋体" w:hint="eastAsia"/>
                <w:sz w:val="24"/>
                <w:szCs w:val="24"/>
                <w:u w:val="single"/>
              </w:rPr>
              <w:t xml:space="preserve">      </w:t>
            </w:r>
            <w:r>
              <w:rPr>
                <w:rFonts w:ascii="宋体" w:eastAsia="宋体" w:hAnsi="宋体" w:hint="eastAsia"/>
                <w:sz w:val="24"/>
                <w:szCs w:val="24"/>
              </w:rPr>
              <w:t xml:space="preserve">                 </w:t>
            </w:r>
          </w:p>
        </w:tc>
      </w:tr>
      <w:tr w:rsidR="00C704A5">
        <w:trPr>
          <w:trHeight w:val="875"/>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C704A5" w:rsidRPr="000E2364" w:rsidRDefault="00C704A5" w:rsidP="00C704A5">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4"/>
                <w:szCs w:val="24"/>
              </w:rPr>
              <w:sym w:font="Wingdings 2" w:char="0052"/>
            </w:r>
            <w:r>
              <w:rPr>
                <w:rFonts w:ascii="宋体" w:eastAsia="宋体" w:hAnsi="宋体" w:hint="eastAsia"/>
                <w:sz w:val="24"/>
                <w:szCs w:val="24"/>
              </w:rPr>
              <w:t>可产业化</w:t>
            </w:r>
          </w:p>
        </w:tc>
      </w:tr>
      <w:tr w:rsidR="00C704A5">
        <w:trPr>
          <w:trHeight w:val="137"/>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C704A5" w:rsidRDefault="00C704A5" w:rsidP="00C704A5">
            <w:pPr>
              <w:rPr>
                <w:rFonts w:ascii="宋体" w:eastAsia="宋体" w:hAnsi="宋体"/>
                <w:sz w:val="24"/>
                <w:szCs w:val="24"/>
              </w:rPr>
            </w:pPr>
            <w:r w:rsidRPr="009B458A">
              <w:rPr>
                <w:rFonts w:ascii="宋体" w:eastAsia="宋体" w:hAnsi="宋体" w:hint="eastAsia"/>
                <w:sz w:val="24"/>
                <w:szCs w:val="24"/>
              </w:rPr>
              <w:t>重金属废水处理</w:t>
            </w:r>
            <w:r>
              <w:rPr>
                <w:rFonts w:ascii="宋体" w:eastAsia="宋体" w:hAnsi="宋体" w:hint="eastAsia"/>
                <w:sz w:val="24"/>
                <w:szCs w:val="24"/>
              </w:rPr>
              <w:t>等产业领域。</w:t>
            </w:r>
          </w:p>
        </w:tc>
      </w:tr>
      <w:tr w:rsidR="00C704A5">
        <w:trPr>
          <w:trHeight w:val="880"/>
          <w:jc w:val="center"/>
        </w:trPr>
        <w:tc>
          <w:tcPr>
            <w:tcW w:w="2335" w:type="dxa"/>
            <w:gridSpan w:val="2"/>
            <w:vAlign w:val="center"/>
          </w:tcPr>
          <w:p w:rsidR="00C704A5" w:rsidRDefault="00C704A5" w:rsidP="00C704A5">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C704A5" w:rsidRDefault="00C704A5" w:rsidP="00C704A5">
            <w:pPr>
              <w:rPr>
                <w:rFonts w:ascii="宋体" w:eastAsia="宋体" w:hAnsi="宋体"/>
                <w:sz w:val="24"/>
                <w:szCs w:val="24"/>
              </w:rPr>
            </w:pPr>
          </w:p>
        </w:tc>
      </w:tr>
    </w:tbl>
    <w:p w:rsidR="00270B17" w:rsidRDefault="00270B17" w:rsidP="00F9227A">
      <w:pPr>
        <w:spacing w:afterLines="50" w:after="156"/>
        <w:jc w:val="center"/>
        <w:rPr>
          <w:rFonts w:ascii="宋体" w:hAnsi="宋体" w:cs="宋体"/>
          <w:bCs/>
          <w:sz w:val="24"/>
          <w:szCs w:val="24"/>
        </w:rPr>
      </w:pPr>
    </w:p>
    <w:p w:rsidR="00360B06" w:rsidRDefault="00270B17" w:rsidP="00F9227A">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sidRPr="002F6268">
        <w:rPr>
          <w:b/>
          <w:sz w:val="44"/>
          <w:szCs w:val="44"/>
        </w:rPr>
        <w:t>合肥工业大学科技成果登记表</w:t>
      </w:r>
    </w:p>
    <w:p w:rsidR="00360B06" w:rsidRPr="00550CFB" w:rsidRDefault="00F9227A" w:rsidP="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33</w:t>
      </w:r>
      <w:r w:rsidR="00550CFB">
        <w:rPr>
          <w:sz w:val="24"/>
          <w:szCs w:val="24"/>
          <w:u w:val="single"/>
        </w:rPr>
        <w:t xml:space="preserve"> </w:t>
      </w:r>
    </w:p>
    <w:tbl>
      <w:tblPr>
        <w:tblW w:w="9274"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276"/>
        <w:gridCol w:w="24"/>
        <w:gridCol w:w="2669"/>
        <w:gridCol w:w="1559"/>
        <w:gridCol w:w="3123"/>
      </w:tblGrid>
      <w:tr w:rsidR="00360B06" w:rsidRPr="00320280" w:rsidTr="00F9227A">
        <w:trPr>
          <w:trHeight w:val="637"/>
          <w:jc w:val="center"/>
        </w:trPr>
        <w:tc>
          <w:tcPr>
            <w:tcW w:w="1923" w:type="dxa"/>
            <w:gridSpan w:val="3"/>
            <w:vAlign w:val="center"/>
          </w:tcPr>
          <w:p w:rsidR="00360B06" w:rsidRPr="00320280" w:rsidRDefault="00360B06" w:rsidP="00F9227A">
            <w:pPr>
              <w:jc w:val="center"/>
              <w:rPr>
                <w:rFonts w:ascii="宋体" w:eastAsia="宋体" w:hAnsi="宋体"/>
                <w:sz w:val="24"/>
                <w:szCs w:val="24"/>
              </w:rPr>
            </w:pPr>
            <w:r w:rsidRPr="00320280">
              <w:rPr>
                <w:rFonts w:ascii="宋体" w:eastAsia="宋体" w:hAnsi="宋体"/>
                <w:sz w:val="24"/>
                <w:szCs w:val="24"/>
              </w:rPr>
              <w:t>科技成果名称</w:t>
            </w:r>
          </w:p>
        </w:tc>
        <w:tc>
          <w:tcPr>
            <w:tcW w:w="7351" w:type="dxa"/>
            <w:gridSpan w:val="3"/>
            <w:vAlign w:val="center"/>
          </w:tcPr>
          <w:p w:rsidR="00360B06" w:rsidRPr="00320280" w:rsidRDefault="00360B06" w:rsidP="00F9227A">
            <w:pPr>
              <w:jc w:val="center"/>
              <w:rPr>
                <w:rFonts w:ascii="宋体" w:eastAsia="宋体" w:hAnsi="宋体"/>
                <w:sz w:val="24"/>
                <w:szCs w:val="24"/>
              </w:rPr>
            </w:pPr>
            <w:r w:rsidRPr="00D820F6">
              <w:rPr>
                <w:rFonts w:ascii="宋体" w:eastAsia="宋体" w:hAnsi="宋体" w:hint="eastAsia"/>
                <w:sz w:val="24"/>
                <w:szCs w:val="24"/>
              </w:rPr>
              <w:t>有机半导体材料</w:t>
            </w:r>
          </w:p>
        </w:tc>
      </w:tr>
      <w:tr w:rsidR="00C704A5" w:rsidRPr="00933DD5" w:rsidTr="00AE44D4">
        <w:tblPrEx>
          <w:tblBorders>
            <w:bottom w:val="single" w:sz="4" w:space="0" w:color="auto"/>
          </w:tblBorders>
        </w:tblPrEx>
        <w:trPr>
          <w:trHeight w:val="520"/>
          <w:jc w:val="center"/>
        </w:trPr>
        <w:tc>
          <w:tcPr>
            <w:tcW w:w="1923" w:type="dxa"/>
            <w:gridSpan w:val="3"/>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所属学科</w:t>
            </w:r>
          </w:p>
        </w:tc>
        <w:tc>
          <w:tcPr>
            <w:tcW w:w="2669" w:type="dxa"/>
            <w:vAlign w:val="center"/>
          </w:tcPr>
          <w:p w:rsidR="00C704A5" w:rsidRPr="00933DD5" w:rsidRDefault="00C704A5" w:rsidP="00C704A5">
            <w:pPr>
              <w:jc w:val="center"/>
              <w:rPr>
                <w:rFonts w:ascii="宋体" w:eastAsia="宋体" w:hAnsi="宋体"/>
                <w:sz w:val="24"/>
                <w:szCs w:val="24"/>
              </w:rPr>
            </w:pPr>
            <w:r>
              <w:rPr>
                <w:rFonts w:ascii="宋体" w:eastAsia="宋体" w:hAnsi="宋体" w:hint="eastAsia"/>
                <w:sz w:val="24"/>
                <w:szCs w:val="24"/>
              </w:rPr>
              <w:t>电子学</w:t>
            </w:r>
          </w:p>
        </w:tc>
        <w:tc>
          <w:tcPr>
            <w:tcW w:w="1559" w:type="dxa"/>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研究方向</w:t>
            </w:r>
          </w:p>
        </w:tc>
        <w:tc>
          <w:tcPr>
            <w:tcW w:w="3123" w:type="dxa"/>
            <w:vAlign w:val="center"/>
          </w:tcPr>
          <w:p w:rsidR="00C704A5" w:rsidRPr="00933DD5" w:rsidRDefault="00C704A5" w:rsidP="00C704A5">
            <w:pPr>
              <w:jc w:val="center"/>
              <w:rPr>
                <w:rFonts w:ascii="宋体" w:eastAsia="宋体" w:hAnsi="宋体"/>
                <w:sz w:val="24"/>
                <w:szCs w:val="24"/>
              </w:rPr>
            </w:pPr>
            <w:r>
              <w:rPr>
                <w:rFonts w:ascii="宋体" w:eastAsia="宋体" w:hAnsi="宋体" w:hint="eastAsia"/>
                <w:sz w:val="24"/>
                <w:szCs w:val="24"/>
              </w:rPr>
              <w:t>半导体材料与器件</w:t>
            </w:r>
          </w:p>
        </w:tc>
      </w:tr>
      <w:tr w:rsidR="00C704A5" w:rsidRPr="00933DD5" w:rsidTr="00AE44D4">
        <w:tblPrEx>
          <w:tblBorders>
            <w:bottom w:val="single" w:sz="4" w:space="0" w:color="auto"/>
          </w:tblBorders>
        </w:tblPrEx>
        <w:trPr>
          <w:trHeight w:val="520"/>
          <w:jc w:val="center"/>
        </w:trPr>
        <w:tc>
          <w:tcPr>
            <w:tcW w:w="1923" w:type="dxa"/>
            <w:gridSpan w:val="3"/>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依托平台</w:t>
            </w:r>
          </w:p>
        </w:tc>
        <w:tc>
          <w:tcPr>
            <w:tcW w:w="7351" w:type="dxa"/>
            <w:gridSpan w:val="3"/>
            <w:vAlign w:val="center"/>
          </w:tcPr>
          <w:p w:rsidR="00C704A5" w:rsidRPr="00933DD5" w:rsidRDefault="00C704A5" w:rsidP="00C704A5">
            <w:pPr>
              <w:rPr>
                <w:rFonts w:ascii="宋体" w:eastAsia="宋体" w:hAnsi="宋体"/>
                <w:sz w:val="24"/>
                <w:szCs w:val="24"/>
              </w:rPr>
            </w:pPr>
            <w:r>
              <w:rPr>
                <w:rFonts w:ascii="宋体" w:eastAsia="宋体" w:hAnsi="宋体" w:hint="eastAsia"/>
                <w:sz w:val="24"/>
                <w:szCs w:val="24"/>
              </w:rPr>
              <w:t>特种显示国家工程实验</w:t>
            </w:r>
          </w:p>
        </w:tc>
      </w:tr>
      <w:tr w:rsidR="00C704A5" w:rsidRPr="00933DD5" w:rsidTr="00F9227A">
        <w:tblPrEx>
          <w:tblBorders>
            <w:bottom w:val="single" w:sz="4" w:space="0" w:color="auto"/>
          </w:tblBorders>
        </w:tblPrEx>
        <w:trPr>
          <w:trHeight w:val="1840"/>
          <w:jc w:val="center"/>
        </w:trPr>
        <w:tc>
          <w:tcPr>
            <w:tcW w:w="623" w:type="dxa"/>
            <w:vMerge w:val="restart"/>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科技成果情况</w:t>
            </w:r>
          </w:p>
        </w:tc>
        <w:tc>
          <w:tcPr>
            <w:tcW w:w="1300" w:type="dxa"/>
            <w:gridSpan w:val="2"/>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成果简介</w:t>
            </w:r>
          </w:p>
        </w:tc>
        <w:tc>
          <w:tcPr>
            <w:tcW w:w="7351" w:type="dxa"/>
            <w:gridSpan w:val="3"/>
            <w:vAlign w:val="center"/>
          </w:tcPr>
          <w:p w:rsidR="00C704A5" w:rsidRPr="000C08C8" w:rsidRDefault="00C704A5" w:rsidP="00C704A5">
            <w:pPr>
              <w:ind w:firstLineChars="200" w:firstLine="420"/>
              <w:rPr>
                <w:rFonts w:ascii="宋体" w:eastAsia="宋体" w:hAnsi="宋体"/>
                <w:sz w:val="24"/>
                <w:szCs w:val="24"/>
              </w:rPr>
            </w:pPr>
            <w:r>
              <w:rPr>
                <w:rFonts w:hint="eastAsia"/>
              </w:rPr>
              <w:t>有机半导体材料发展极为迅速，在场效应晶体管，电致发光二极管，传感器等方面具有广阔的应用前景。我们从分子结构设计和化学合成两方面着手，合成了一系列给体</w:t>
            </w:r>
            <w:r>
              <w:rPr>
                <w:rFonts w:hint="eastAsia"/>
              </w:rPr>
              <w:t>-</w:t>
            </w:r>
            <w:r>
              <w:rPr>
                <w:rFonts w:hint="eastAsia"/>
              </w:rPr>
              <w:t>受体（</w:t>
            </w:r>
            <w:r>
              <w:rPr>
                <w:rFonts w:hint="eastAsia"/>
              </w:rPr>
              <w:t>D-A</w:t>
            </w:r>
            <w:r>
              <w:rPr>
                <w:rFonts w:hint="eastAsia"/>
              </w:rPr>
              <w:t>），受体</w:t>
            </w:r>
            <w:r>
              <w:rPr>
                <w:rFonts w:hint="eastAsia"/>
              </w:rPr>
              <w:t>-</w:t>
            </w:r>
            <w:r>
              <w:t>π</w:t>
            </w:r>
            <w:r>
              <w:rPr>
                <w:rFonts w:hint="eastAsia"/>
              </w:rPr>
              <w:t>-</w:t>
            </w:r>
            <w:r>
              <w:rPr>
                <w:rFonts w:hint="eastAsia"/>
              </w:rPr>
              <w:t>受体（</w:t>
            </w:r>
            <w:r>
              <w:rPr>
                <w:rFonts w:hint="eastAsia"/>
              </w:rPr>
              <w:t>A-</w:t>
            </w:r>
            <w:r>
              <w:t>π</w:t>
            </w:r>
            <w:r>
              <w:rPr>
                <w:rFonts w:hint="eastAsia"/>
              </w:rPr>
              <w:t>-A</w:t>
            </w:r>
            <w:r>
              <w:rPr>
                <w:rFonts w:hint="eastAsia"/>
              </w:rPr>
              <w:t>）结构的聚合物半导体材料，通过结构设计调控聚合物能级，使合成的聚合物半导体材料实现双极性甚至电子传输。同时，我们通过改变分子结构合成了一类新型液晶材料。</w:t>
            </w:r>
            <w:r w:rsidRPr="00C37E43">
              <w:rPr>
                <w:rFonts w:ascii="宋体" w:hAnsi="宋体" w:hint="eastAsia"/>
                <w:bCs/>
                <w:szCs w:val="21"/>
              </w:rPr>
              <w:t>后续研究：</w:t>
            </w:r>
            <w:r>
              <w:rPr>
                <w:rFonts w:ascii="宋体" w:hAnsi="宋体" w:hint="eastAsia"/>
                <w:bCs/>
                <w:szCs w:val="21"/>
              </w:rPr>
              <w:t>一方面进一步提高原料纯度来提高聚合物的分子量，另一方面</w:t>
            </w:r>
            <w:r w:rsidRPr="00C37E43">
              <w:rPr>
                <w:rFonts w:ascii="宋体" w:hAnsi="宋体" w:hint="eastAsia"/>
                <w:bCs/>
                <w:szCs w:val="21"/>
              </w:rPr>
              <w:t>通过再引入一个</w:t>
            </w:r>
            <w:r>
              <w:t>π</w:t>
            </w:r>
            <w:r>
              <w:rPr>
                <w:rFonts w:hint="eastAsia"/>
              </w:rPr>
              <w:t>桥来提高分子的平面性，同时结合器件优化改进来进一步提高材料性能。这类半导体材料</w:t>
            </w:r>
            <w:r w:rsidRPr="00ED732D">
              <w:rPr>
                <w:rFonts w:ascii="宋体" w:hAnsi="宋体" w:hint="eastAsia"/>
                <w:bCs/>
                <w:szCs w:val="21"/>
              </w:rPr>
              <w:t>在</w:t>
            </w:r>
            <w:r w:rsidRPr="00ED732D">
              <w:rPr>
                <w:rFonts w:ascii="宋体" w:cs="宋体" w:hint="eastAsia"/>
                <w:kern w:val="0"/>
                <w:szCs w:val="21"/>
              </w:rPr>
              <w:t>有源驱动电路、</w:t>
            </w:r>
            <w:r>
              <w:rPr>
                <w:rFonts w:ascii="宋体" w:cs="宋体" w:hint="eastAsia"/>
                <w:kern w:val="0"/>
                <w:szCs w:val="21"/>
              </w:rPr>
              <w:t>液晶和有机电致发光显示</w:t>
            </w:r>
            <w:r w:rsidRPr="00ED732D">
              <w:rPr>
                <w:rFonts w:ascii="宋体" w:cs="宋体" w:hint="eastAsia"/>
                <w:kern w:val="0"/>
                <w:szCs w:val="21"/>
              </w:rPr>
              <w:t>、传感器、电子标签和互补逻辑电路中有着广阔的应用前景。</w:t>
            </w:r>
          </w:p>
        </w:tc>
      </w:tr>
      <w:tr w:rsidR="00C704A5" w:rsidRPr="00933DD5" w:rsidTr="00F9227A">
        <w:tblPrEx>
          <w:tblBorders>
            <w:bottom w:val="single" w:sz="4" w:space="0" w:color="auto"/>
          </w:tblBorders>
        </w:tblPrEx>
        <w:trPr>
          <w:trHeight w:val="900"/>
          <w:jc w:val="center"/>
        </w:trPr>
        <w:tc>
          <w:tcPr>
            <w:tcW w:w="623" w:type="dxa"/>
            <w:vMerge/>
            <w:vAlign w:val="center"/>
          </w:tcPr>
          <w:p w:rsidR="00C704A5" w:rsidRPr="00933DD5" w:rsidRDefault="00C704A5" w:rsidP="00C704A5">
            <w:pPr>
              <w:jc w:val="center"/>
              <w:rPr>
                <w:rFonts w:ascii="宋体" w:eastAsia="宋体" w:hAnsi="宋体"/>
                <w:sz w:val="24"/>
                <w:szCs w:val="24"/>
              </w:rPr>
            </w:pPr>
          </w:p>
        </w:tc>
        <w:tc>
          <w:tcPr>
            <w:tcW w:w="1300" w:type="dxa"/>
            <w:gridSpan w:val="2"/>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所属领域</w:t>
            </w:r>
          </w:p>
        </w:tc>
        <w:tc>
          <w:tcPr>
            <w:tcW w:w="7351" w:type="dxa"/>
            <w:gridSpan w:val="3"/>
            <w:vAlign w:val="center"/>
          </w:tcPr>
          <w:p w:rsidR="00C704A5" w:rsidRPr="00933DD5" w:rsidRDefault="00C704A5" w:rsidP="00C704A5">
            <w:pPr>
              <w:rPr>
                <w:rFonts w:ascii="宋体" w:eastAsia="宋体" w:hAnsi="宋体"/>
                <w:sz w:val="24"/>
                <w:szCs w:val="24"/>
              </w:rPr>
            </w:pPr>
            <w:r w:rsidRPr="00933DD5">
              <w:rPr>
                <w:rFonts w:ascii="宋体" w:eastAsia="宋体" w:hAnsi="宋体" w:hint="eastAsia"/>
                <w:sz w:val="24"/>
                <w:szCs w:val="24"/>
              </w:rPr>
              <w:t>□节能环保、</w:t>
            </w:r>
            <w:r>
              <w:rPr>
                <w:rFonts w:ascii="宋体" w:eastAsia="宋体" w:hAnsi="宋体" w:hint="eastAsia"/>
                <w:kern w:val="0"/>
                <w:sz w:val="24"/>
                <w:szCs w:val="24"/>
              </w:rPr>
              <w:t>√</w:t>
            </w:r>
            <w:r w:rsidRPr="00933DD5">
              <w:rPr>
                <w:rFonts w:ascii="宋体" w:eastAsia="宋体" w:hAnsi="宋体" w:hint="eastAsia"/>
                <w:sz w:val="24"/>
                <w:szCs w:val="24"/>
              </w:rPr>
              <w:t xml:space="preserve">信息技术、□生物医药、□高端装备制造、 </w:t>
            </w:r>
          </w:p>
          <w:p w:rsidR="00C704A5" w:rsidRPr="00933DD5" w:rsidRDefault="00C704A5" w:rsidP="00C704A5">
            <w:pPr>
              <w:rPr>
                <w:rFonts w:ascii="宋体" w:eastAsia="宋体" w:hAnsi="宋体"/>
                <w:sz w:val="24"/>
                <w:szCs w:val="24"/>
              </w:rPr>
            </w:pPr>
            <w:r w:rsidRPr="00933DD5">
              <w:rPr>
                <w:rFonts w:ascii="宋体" w:eastAsia="宋体" w:hAnsi="宋体" w:hint="eastAsia"/>
                <w:sz w:val="24"/>
                <w:szCs w:val="24"/>
              </w:rPr>
              <w:t>□新能源、</w:t>
            </w:r>
            <w:r>
              <w:rPr>
                <w:rFonts w:ascii="宋体" w:eastAsia="宋体" w:hAnsi="宋体" w:hint="eastAsia"/>
                <w:kern w:val="0"/>
                <w:sz w:val="24"/>
                <w:szCs w:val="24"/>
              </w:rPr>
              <w:t>√</w:t>
            </w:r>
            <w:r w:rsidRPr="00933DD5">
              <w:rPr>
                <w:rFonts w:ascii="宋体" w:eastAsia="宋体" w:hAnsi="宋体" w:hint="eastAsia"/>
                <w:sz w:val="24"/>
                <w:szCs w:val="24"/>
              </w:rPr>
              <w:t>新材料、□新能源汽车、□其他</w:t>
            </w:r>
            <w:r w:rsidRPr="00933DD5">
              <w:rPr>
                <w:rFonts w:ascii="宋体" w:eastAsia="宋体" w:hAnsi="宋体" w:hint="eastAsia"/>
                <w:sz w:val="24"/>
                <w:szCs w:val="24"/>
                <w:u w:val="single"/>
              </w:rPr>
              <w:t xml:space="preserve">      </w:t>
            </w:r>
            <w:r w:rsidRPr="00933DD5">
              <w:rPr>
                <w:rFonts w:ascii="宋体" w:eastAsia="宋体" w:hAnsi="宋体" w:hint="eastAsia"/>
                <w:sz w:val="24"/>
                <w:szCs w:val="24"/>
              </w:rPr>
              <w:t xml:space="preserve">                 </w:t>
            </w:r>
          </w:p>
        </w:tc>
      </w:tr>
      <w:tr w:rsidR="00C704A5" w:rsidRPr="00933DD5" w:rsidTr="00F9227A">
        <w:tblPrEx>
          <w:tblBorders>
            <w:bottom w:val="single" w:sz="4" w:space="0" w:color="auto"/>
          </w:tblBorders>
        </w:tblPrEx>
        <w:trPr>
          <w:trHeight w:val="1978"/>
          <w:jc w:val="center"/>
        </w:trPr>
        <w:tc>
          <w:tcPr>
            <w:tcW w:w="623" w:type="dxa"/>
            <w:vMerge w:val="restart"/>
            <w:vAlign w:val="center"/>
          </w:tcPr>
          <w:p w:rsidR="00C704A5" w:rsidRPr="00933DD5" w:rsidRDefault="00C704A5" w:rsidP="00C704A5">
            <w:pPr>
              <w:jc w:val="center"/>
              <w:rPr>
                <w:rFonts w:ascii="宋体" w:eastAsia="宋体" w:hAnsi="宋体"/>
                <w:sz w:val="24"/>
                <w:szCs w:val="24"/>
              </w:rPr>
            </w:pPr>
          </w:p>
        </w:tc>
        <w:tc>
          <w:tcPr>
            <w:tcW w:w="1276" w:type="dxa"/>
            <w:vAlign w:val="center"/>
          </w:tcPr>
          <w:p w:rsidR="00C704A5" w:rsidRPr="00933DD5" w:rsidRDefault="00C704A5" w:rsidP="00C704A5">
            <w:pPr>
              <w:jc w:val="center"/>
              <w:rPr>
                <w:rFonts w:ascii="宋体" w:eastAsia="宋体" w:hAnsi="宋体"/>
                <w:sz w:val="24"/>
                <w:szCs w:val="24"/>
              </w:rPr>
            </w:pPr>
            <w:r w:rsidRPr="00933DD5">
              <w:rPr>
                <w:rFonts w:ascii="宋体" w:eastAsia="宋体" w:hAnsi="宋体"/>
                <w:sz w:val="24"/>
                <w:szCs w:val="24"/>
              </w:rPr>
              <w:t>产学研情况</w:t>
            </w:r>
          </w:p>
        </w:tc>
        <w:tc>
          <w:tcPr>
            <w:tcW w:w="7375" w:type="dxa"/>
            <w:gridSpan w:val="4"/>
            <w:vAlign w:val="center"/>
          </w:tcPr>
          <w:p w:rsidR="00C704A5" w:rsidRPr="00933DD5" w:rsidRDefault="00C704A5" w:rsidP="00C704A5">
            <w:pPr>
              <w:rPr>
                <w:rFonts w:ascii="宋体" w:eastAsia="宋体" w:hAnsi="宋体"/>
                <w:sz w:val="24"/>
                <w:szCs w:val="24"/>
              </w:rPr>
            </w:pPr>
            <w:r>
              <w:rPr>
                <w:rFonts w:ascii="宋体" w:eastAsia="宋体" w:hAnsi="宋体" w:hint="eastAsia"/>
                <w:kern w:val="0"/>
                <w:sz w:val="24"/>
                <w:szCs w:val="24"/>
              </w:rPr>
              <w:t>√</w:t>
            </w:r>
            <w:r w:rsidRPr="00933DD5">
              <w:rPr>
                <w:rFonts w:ascii="宋体" w:eastAsia="宋体" w:hAnsi="宋体" w:hint="eastAsia"/>
                <w:sz w:val="24"/>
                <w:szCs w:val="24"/>
              </w:rPr>
              <w:t>实验室阶段、□小试、□中试、□可产业化</w:t>
            </w:r>
          </w:p>
          <w:p w:rsidR="00C704A5" w:rsidRDefault="00C704A5" w:rsidP="00C704A5">
            <w:pPr>
              <w:rPr>
                <w:rFonts w:ascii="宋体" w:eastAsia="宋体" w:hAnsi="宋体"/>
                <w:sz w:val="24"/>
                <w:szCs w:val="24"/>
              </w:rPr>
            </w:pPr>
            <w:r w:rsidRPr="00933DD5">
              <w:rPr>
                <w:rFonts w:ascii="宋体" w:eastAsia="宋体" w:hAnsi="宋体" w:hint="eastAsia"/>
                <w:sz w:val="24"/>
                <w:szCs w:val="24"/>
              </w:rPr>
              <w:t>若已经产学研合作，转化的企业</w:t>
            </w:r>
            <w:r>
              <w:rPr>
                <w:rFonts w:ascii="宋体" w:eastAsia="宋体" w:hAnsi="宋体" w:hint="eastAsia"/>
                <w:sz w:val="24"/>
                <w:szCs w:val="24"/>
              </w:rPr>
              <w:t>（</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C704A5" w:rsidRPr="00933DD5" w:rsidRDefault="00C704A5" w:rsidP="00C704A5">
            <w:pPr>
              <w:rPr>
                <w:rFonts w:ascii="宋体" w:eastAsia="宋体" w:hAnsi="宋体"/>
                <w:sz w:val="24"/>
                <w:szCs w:val="24"/>
              </w:rPr>
            </w:pPr>
            <w:r>
              <w:rPr>
                <w:rFonts w:ascii="宋体" w:eastAsia="宋体" w:hAnsi="宋体"/>
                <w:sz w:val="24"/>
                <w:szCs w:val="24"/>
              </w:rPr>
              <w:t>例</w:t>
            </w:r>
            <w:r>
              <w:rPr>
                <w:rFonts w:ascii="宋体" w:eastAsia="宋体" w:hAnsi="宋体" w:hint="eastAsia"/>
                <w:sz w:val="24"/>
                <w:szCs w:val="24"/>
              </w:rPr>
              <w:t>：</w:t>
            </w:r>
            <w:r w:rsidRPr="002B0E0B">
              <w:rPr>
                <w:rFonts w:ascii="宋体" w:eastAsia="宋体" w:hAnsi="宋体" w:hint="eastAsia"/>
                <w:sz w:val="24"/>
                <w:szCs w:val="24"/>
              </w:rPr>
              <w:t>杭州光粒科技有限公司</w:t>
            </w:r>
            <w:r>
              <w:rPr>
                <w:rFonts w:ascii="宋体" w:eastAsia="宋体" w:hAnsi="宋体" w:hint="eastAsia"/>
                <w:sz w:val="24"/>
                <w:szCs w:val="24"/>
              </w:rPr>
              <w:t>,杭州,浙江</w:t>
            </w:r>
          </w:p>
        </w:tc>
      </w:tr>
      <w:tr w:rsidR="00C704A5" w:rsidRPr="00933DD5" w:rsidTr="00F9227A">
        <w:tblPrEx>
          <w:tblBorders>
            <w:bottom w:val="single" w:sz="4" w:space="0" w:color="auto"/>
          </w:tblBorders>
        </w:tblPrEx>
        <w:trPr>
          <w:trHeight w:val="1977"/>
          <w:jc w:val="center"/>
        </w:trPr>
        <w:tc>
          <w:tcPr>
            <w:tcW w:w="623" w:type="dxa"/>
            <w:vMerge/>
            <w:vAlign w:val="center"/>
          </w:tcPr>
          <w:p w:rsidR="00C704A5" w:rsidRPr="00933DD5" w:rsidRDefault="00C704A5" w:rsidP="00C704A5">
            <w:pPr>
              <w:jc w:val="center"/>
              <w:rPr>
                <w:rFonts w:ascii="宋体" w:eastAsia="宋体" w:hAnsi="宋体"/>
                <w:sz w:val="24"/>
                <w:szCs w:val="24"/>
              </w:rPr>
            </w:pPr>
          </w:p>
        </w:tc>
        <w:tc>
          <w:tcPr>
            <w:tcW w:w="1276" w:type="dxa"/>
            <w:vAlign w:val="center"/>
          </w:tcPr>
          <w:p w:rsidR="00C704A5" w:rsidRPr="00933DD5" w:rsidRDefault="00C704A5" w:rsidP="00C704A5">
            <w:pPr>
              <w:jc w:val="center"/>
              <w:rPr>
                <w:rFonts w:ascii="宋体" w:eastAsia="宋体" w:hAnsi="宋体"/>
                <w:sz w:val="24"/>
                <w:szCs w:val="24"/>
              </w:rPr>
            </w:pPr>
            <w:r>
              <w:rPr>
                <w:rFonts w:ascii="宋体" w:eastAsia="宋体" w:hAnsi="宋体"/>
                <w:sz w:val="24"/>
                <w:szCs w:val="24"/>
              </w:rPr>
              <w:t>拟</w:t>
            </w:r>
            <w:r w:rsidRPr="00933DD5">
              <w:rPr>
                <w:rFonts w:ascii="宋体" w:eastAsia="宋体" w:hAnsi="宋体"/>
                <w:sz w:val="24"/>
                <w:szCs w:val="24"/>
              </w:rPr>
              <w:t>意向转化的</w:t>
            </w:r>
            <w:r w:rsidRPr="00933DD5">
              <w:rPr>
                <w:rFonts w:ascii="宋体" w:eastAsia="宋体" w:hAnsi="宋体" w:hint="eastAsia"/>
                <w:sz w:val="24"/>
                <w:szCs w:val="24"/>
              </w:rPr>
              <w:t>企业</w:t>
            </w:r>
          </w:p>
        </w:tc>
        <w:tc>
          <w:tcPr>
            <w:tcW w:w="7375" w:type="dxa"/>
            <w:gridSpan w:val="4"/>
            <w:vAlign w:val="center"/>
          </w:tcPr>
          <w:p w:rsidR="00C704A5" w:rsidRPr="00933DD5" w:rsidRDefault="00C704A5" w:rsidP="00C704A5">
            <w:pPr>
              <w:rPr>
                <w:rFonts w:ascii="宋体" w:eastAsia="宋体" w:hAnsi="宋体"/>
                <w:sz w:val="24"/>
                <w:szCs w:val="24"/>
              </w:rPr>
            </w:pPr>
            <w:r w:rsidRPr="00933DD5">
              <w:rPr>
                <w:rFonts w:ascii="宋体" w:eastAsia="宋体" w:hAnsi="宋体"/>
                <w:color w:val="A6A6A6" w:themeColor="background1" w:themeShade="A6"/>
                <w:sz w:val="24"/>
                <w:szCs w:val="24"/>
              </w:rPr>
              <w:t>例</w:t>
            </w:r>
            <w:r w:rsidRPr="00933DD5">
              <w:rPr>
                <w:rFonts w:ascii="宋体" w:eastAsia="宋体" w:hAnsi="宋体" w:hint="eastAsia"/>
                <w:color w:val="A6A6A6" w:themeColor="background1" w:themeShade="A6"/>
                <w:sz w:val="24"/>
                <w:szCs w:val="24"/>
              </w:rPr>
              <w:t>:应用自动化控制、智能制造等产业领域。</w:t>
            </w:r>
            <w:r>
              <w:rPr>
                <w:rFonts w:ascii="宋体" w:eastAsia="宋体" w:hAnsi="宋体" w:hint="eastAsia"/>
                <w:color w:val="A6A6A6" w:themeColor="background1" w:themeShade="A6"/>
                <w:sz w:val="24"/>
                <w:szCs w:val="24"/>
              </w:rPr>
              <w:t>拟</w:t>
            </w:r>
            <w:r w:rsidRPr="00933DD5">
              <w:rPr>
                <w:rFonts w:ascii="宋体" w:eastAsia="宋体" w:hAnsi="宋体" w:hint="eastAsia"/>
                <w:color w:val="A6A6A6" w:themeColor="background1" w:themeShade="A6"/>
                <w:sz w:val="24"/>
                <w:szCs w:val="24"/>
              </w:rPr>
              <w:t>意向转化企业</w:t>
            </w:r>
            <w:r>
              <w:rPr>
                <w:rFonts w:ascii="宋体" w:eastAsia="宋体" w:hAnsi="宋体" w:hint="eastAsia"/>
                <w:color w:val="A6A6A6" w:themeColor="background1" w:themeShade="A6"/>
                <w:sz w:val="24"/>
                <w:szCs w:val="24"/>
              </w:rPr>
              <w:t>（企业全称、所属县市）</w:t>
            </w:r>
            <w:r w:rsidRPr="00933DD5">
              <w:rPr>
                <w:rFonts w:ascii="宋体" w:eastAsia="宋体" w:hAnsi="宋体" w:hint="eastAsia"/>
                <w:color w:val="A6A6A6" w:themeColor="background1" w:themeShade="A6"/>
                <w:sz w:val="24"/>
                <w:szCs w:val="24"/>
              </w:rPr>
              <w:t>:</w:t>
            </w:r>
            <w:r>
              <w:rPr>
                <w:rFonts w:ascii="宋体" w:eastAsia="宋体" w:hAnsi="宋体" w:hint="eastAsia"/>
                <w:color w:val="A6A6A6" w:themeColor="background1" w:themeShade="A6"/>
                <w:sz w:val="24"/>
                <w:szCs w:val="24"/>
              </w:rPr>
              <w:t>安徽江淮汽车股份有限公司、合肥；</w:t>
            </w:r>
            <w:r w:rsidRPr="00240EFB">
              <w:rPr>
                <w:rFonts w:ascii="宋体" w:eastAsia="宋体" w:hAnsi="宋体" w:hint="eastAsia"/>
                <w:color w:val="A6A6A6" w:themeColor="background1" w:themeShade="A6"/>
                <w:sz w:val="24"/>
                <w:szCs w:val="24"/>
              </w:rPr>
              <w:t>奇瑞汽车股份有限公司</w:t>
            </w:r>
            <w:r>
              <w:rPr>
                <w:rFonts w:ascii="宋体" w:eastAsia="宋体" w:hAnsi="宋体" w:hint="eastAsia"/>
                <w:color w:val="A6A6A6" w:themeColor="background1" w:themeShade="A6"/>
                <w:sz w:val="24"/>
                <w:szCs w:val="24"/>
              </w:rPr>
              <w:t>、芜湖。</w:t>
            </w:r>
          </w:p>
        </w:tc>
      </w:tr>
      <w:tr w:rsidR="00C704A5" w:rsidRPr="00933DD5" w:rsidTr="00F9227A">
        <w:tblPrEx>
          <w:tblBorders>
            <w:bottom w:val="single" w:sz="4" w:space="0" w:color="auto"/>
          </w:tblBorders>
        </w:tblPrEx>
        <w:trPr>
          <w:trHeight w:val="1255"/>
          <w:jc w:val="center"/>
        </w:trPr>
        <w:tc>
          <w:tcPr>
            <w:tcW w:w="1899" w:type="dxa"/>
            <w:gridSpan w:val="2"/>
            <w:vAlign w:val="center"/>
          </w:tcPr>
          <w:p w:rsidR="00C704A5" w:rsidRPr="00933DD5" w:rsidRDefault="00C704A5" w:rsidP="00C704A5">
            <w:pPr>
              <w:jc w:val="left"/>
              <w:rPr>
                <w:rFonts w:ascii="宋体" w:eastAsia="宋体" w:hAnsi="宋体"/>
                <w:sz w:val="24"/>
                <w:szCs w:val="24"/>
              </w:rPr>
            </w:pPr>
            <w:r w:rsidRPr="00933DD5">
              <w:rPr>
                <w:rFonts w:ascii="宋体" w:eastAsia="宋体" w:hAnsi="宋体"/>
                <w:sz w:val="24"/>
                <w:szCs w:val="24"/>
              </w:rPr>
              <w:t>其他需要说明的事宜</w:t>
            </w:r>
          </w:p>
        </w:tc>
        <w:tc>
          <w:tcPr>
            <w:tcW w:w="7375" w:type="dxa"/>
            <w:gridSpan w:val="4"/>
            <w:vAlign w:val="center"/>
          </w:tcPr>
          <w:p w:rsidR="00C704A5" w:rsidRPr="00933DD5" w:rsidRDefault="00C704A5" w:rsidP="00C704A5">
            <w:pPr>
              <w:rPr>
                <w:rFonts w:ascii="宋体" w:eastAsia="宋体" w:hAnsi="宋体"/>
                <w:sz w:val="24"/>
                <w:szCs w:val="24"/>
              </w:rPr>
            </w:pPr>
          </w:p>
        </w:tc>
      </w:tr>
    </w:tbl>
    <w:p w:rsidR="00270B17" w:rsidRDefault="00270B17">
      <w:pPr>
        <w:spacing w:afterLines="50" w:after="156"/>
        <w:jc w:val="center"/>
        <w:rPr>
          <w:rFonts w:ascii="宋体" w:hAnsi="宋体" w:cs="宋体"/>
          <w:bCs/>
          <w:sz w:val="24"/>
          <w:szCs w:val="24"/>
        </w:rPr>
      </w:pPr>
    </w:p>
    <w:p w:rsidR="00C704A5" w:rsidRDefault="00270B17">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fldChar w:fldCharType="end"/>
      </w:r>
    </w:p>
    <w:p w:rsidR="00C704A5" w:rsidRDefault="00C704A5">
      <w:pPr>
        <w:spacing w:afterLines="50" w:after="156"/>
        <w:jc w:val="center"/>
        <w:rPr>
          <w:b/>
          <w:sz w:val="44"/>
          <w:szCs w:val="44"/>
        </w:rPr>
      </w:pPr>
    </w:p>
    <w:p w:rsidR="00360B06" w:rsidRDefault="00360B06">
      <w:pPr>
        <w:spacing w:afterLines="50" w:after="156"/>
        <w:jc w:val="center"/>
        <w:rPr>
          <w:b/>
          <w:sz w:val="44"/>
          <w:szCs w:val="44"/>
        </w:rPr>
      </w:pPr>
      <w:r>
        <w:rPr>
          <w:b/>
          <w:sz w:val="44"/>
          <w:szCs w:val="44"/>
        </w:rPr>
        <w:t>合肥工业大学科技成果登记表</w:t>
      </w:r>
    </w:p>
    <w:p w:rsidR="00360B06"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34</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r>
              <w:rPr>
                <w:rFonts w:hint="eastAsia"/>
                <w:b/>
                <w:bCs/>
              </w:rPr>
              <w:t>板材轻量化成形关键技术研发及产业化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167"/>
        <w:gridCol w:w="2664"/>
      </w:tblGrid>
      <w:tr w:rsidR="00C704A5" w:rsidTr="00AE44D4">
        <w:trPr>
          <w:trHeight w:val="520"/>
          <w:jc w:val="center"/>
        </w:trPr>
        <w:tc>
          <w:tcPr>
            <w:tcW w:w="2335" w:type="dxa"/>
            <w:gridSpan w:val="2"/>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C704A5" w:rsidRDefault="00C704A5" w:rsidP="00C704A5">
            <w:pPr>
              <w:jc w:val="center"/>
              <w:rPr>
                <w:rFonts w:ascii="宋体" w:eastAsia="宋体" w:hAnsi="宋体"/>
                <w:sz w:val="24"/>
                <w:szCs w:val="24"/>
              </w:rPr>
            </w:pPr>
            <w:r>
              <w:rPr>
                <w:rFonts w:ascii="宋体" w:eastAsia="宋体" w:hAnsi="宋体" w:hint="eastAsia"/>
                <w:sz w:val="24"/>
                <w:szCs w:val="24"/>
              </w:rPr>
              <w:t>材料加工工程</w:t>
            </w:r>
          </w:p>
        </w:tc>
        <w:tc>
          <w:tcPr>
            <w:tcW w:w="1167"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C704A5" w:rsidRDefault="00C704A5" w:rsidP="00C704A5">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C704A5" w:rsidTr="00AE44D4">
        <w:trPr>
          <w:trHeight w:val="520"/>
          <w:jc w:val="center"/>
        </w:trPr>
        <w:tc>
          <w:tcPr>
            <w:tcW w:w="2335" w:type="dxa"/>
            <w:gridSpan w:val="2"/>
            <w:vAlign w:val="center"/>
          </w:tcPr>
          <w:p w:rsidR="00C704A5" w:rsidRDefault="00C704A5" w:rsidP="00C704A5">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合肥工业大学</w:t>
            </w:r>
          </w:p>
        </w:tc>
      </w:tr>
      <w:tr w:rsidR="00C704A5">
        <w:trPr>
          <w:trHeight w:val="1840"/>
          <w:jc w:val="center"/>
        </w:trPr>
        <w:tc>
          <w:tcPr>
            <w:tcW w:w="787" w:type="dxa"/>
            <w:vMerge w:val="restart"/>
            <w:vAlign w:val="center"/>
          </w:tcPr>
          <w:p w:rsidR="00C704A5" w:rsidRDefault="00C704A5" w:rsidP="00C704A5">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C704A5" w:rsidRDefault="00C704A5" w:rsidP="00C704A5">
            <w:pPr>
              <w:ind w:firstLineChars="200" w:firstLine="482"/>
              <w:rPr>
                <w:rFonts w:ascii="仿宋" w:eastAsia="仿宋" w:hAnsi="仿宋" w:cs="仿宋"/>
                <w:sz w:val="24"/>
                <w:szCs w:val="24"/>
              </w:rPr>
            </w:pPr>
            <w:r>
              <w:rPr>
                <w:rFonts w:ascii="仿宋" w:eastAsia="仿宋" w:hAnsi="仿宋" w:cs="仿宋" w:hint="eastAsia"/>
                <w:b/>
                <w:sz w:val="24"/>
                <w:szCs w:val="24"/>
              </w:rPr>
              <w:t>板材类制件</w:t>
            </w:r>
            <w:r>
              <w:rPr>
                <w:rFonts w:ascii="仿宋" w:eastAsia="仿宋" w:hAnsi="仿宋" w:cs="仿宋" w:hint="eastAsia"/>
                <w:sz w:val="24"/>
                <w:szCs w:val="24"/>
              </w:rPr>
              <w:t>是在船舶、汽车、航空航天、电器设备等领域应用最广泛的制件类型之一。在新时代制造环境之下，出于对能源和环境方面的考虑，</w:t>
            </w:r>
            <w:r>
              <w:rPr>
                <w:rFonts w:ascii="仿宋" w:eastAsia="仿宋" w:hAnsi="仿宋" w:cs="仿宋" w:hint="eastAsia"/>
                <w:b/>
                <w:sz w:val="24"/>
                <w:szCs w:val="24"/>
              </w:rPr>
              <w:t>板材的轻量化成形技术</w:t>
            </w:r>
            <w:r>
              <w:rPr>
                <w:rFonts w:ascii="仿宋" w:eastAsia="仿宋" w:hAnsi="仿宋" w:cs="仿宋" w:hint="eastAsia"/>
                <w:sz w:val="24"/>
                <w:szCs w:val="24"/>
              </w:rPr>
              <w:t>逐渐成为热点话题和需求。现阶段板材轻量化成形的实现途径主要包括热冲压、充液拉深、旋压成形、激光拼焊等几种先进成形工艺。本研究主要围绕</w:t>
            </w:r>
            <w:r>
              <w:rPr>
                <w:rFonts w:ascii="仿宋" w:eastAsia="仿宋" w:hAnsi="仿宋" w:cs="仿宋" w:hint="eastAsia"/>
                <w:b/>
                <w:sz w:val="24"/>
                <w:szCs w:val="24"/>
              </w:rPr>
              <w:t>热冲压成形及充液拉深成形</w:t>
            </w:r>
            <w:r>
              <w:rPr>
                <w:rFonts w:ascii="仿宋" w:eastAsia="仿宋" w:hAnsi="仿宋" w:cs="仿宋" w:hint="eastAsia"/>
                <w:sz w:val="24"/>
                <w:szCs w:val="24"/>
              </w:rPr>
              <w:t>两种工艺进行其成形关键技术的研发和产业化，有如下典型成果：</w:t>
            </w:r>
          </w:p>
          <w:p w:rsidR="00C704A5" w:rsidRDefault="00C704A5" w:rsidP="00C704A5">
            <w:pPr>
              <w:ind w:firstLineChars="200" w:firstLine="480"/>
              <w:rPr>
                <w:rFonts w:ascii="仿宋" w:eastAsia="仿宋" w:hAnsi="仿宋" w:cs="仿宋"/>
                <w:sz w:val="24"/>
                <w:szCs w:val="24"/>
              </w:rPr>
            </w:pPr>
            <w:r>
              <w:rPr>
                <w:rFonts w:ascii="仿宋" w:eastAsia="仿宋" w:hAnsi="仿宋" w:cs="仿宋" w:hint="eastAsia"/>
                <w:sz w:val="24"/>
                <w:szCs w:val="24"/>
              </w:rPr>
              <w:t>1）作为轻量化成形的典型材料，高强钢板（AHSS）在结构强度上相比于其他材料具有显著的优势，但是AHSS使用传统的冷成形技术时容易导致零部件产生开裂、表面皱褶和较大的回弹，使零件表面质量与精度无法得到保障。热冲压技术不但可以解决AHSS成形难的问题，而且淬火后得到的马氏体组织具有非常高的强度。此外，为了避免和减少加热过程的氧化，也开发了用于热冲压的镀层板，</w:t>
            </w:r>
            <w:proofErr w:type="gramStart"/>
            <w:r>
              <w:rPr>
                <w:rFonts w:ascii="仿宋" w:eastAsia="仿宋" w:hAnsi="仿宋" w:cs="仿宋" w:hint="eastAsia"/>
                <w:sz w:val="24"/>
                <w:szCs w:val="24"/>
              </w:rPr>
              <w:t>如镀</w:t>
            </w:r>
            <w:proofErr w:type="gramEnd"/>
            <w:r>
              <w:rPr>
                <w:rFonts w:ascii="仿宋" w:eastAsia="仿宋" w:hAnsi="仿宋" w:cs="仿宋" w:hint="eastAsia"/>
                <w:sz w:val="24"/>
                <w:szCs w:val="24"/>
              </w:rPr>
              <w:t>Al板、镀Al－Si合金板和镀Zn板等。本中心通过热冲压成形技术的有限元仿真及实际生产研究提高AHSS的成形质量，满足其使用要求和轻量化需求。</w:t>
            </w:r>
          </w:p>
          <w:p w:rsidR="00C704A5" w:rsidRDefault="00C704A5" w:rsidP="00C704A5">
            <w:pPr>
              <w:ind w:firstLine="482"/>
              <w:jc w:val="center"/>
            </w:pPr>
            <w:r>
              <w:rPr>
                <w:noProof/>
              </w:rPr>
              <w:drawing>
                <wp:inline distT="0" distB="0" distL="0" distR="0" wp14:anchorId="7D3ACAF6" wp14:editId="5389377A">
                  <wp:extent cx="2664460" cy="2123440"/>
                  <wp:effectExtent l="1905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print"/>
                          <a:stretch>
                            <a:fillRect/>
                          </a:stretch>
                        </pic:blipFill>
                        <pic:spPr>
                          <a:xfrm>
                            <a:off x="0" y="0"/>
                            <a:ext cx="2664460" cy="2124000"/>
                          </a:xfrm>
                          <a:prstGeom prst="rect">
                            <a:avLst/>
                          </a:prstGeom>
                        </pic:spPr>
                      </pic:pic>
                    </a:graphicData>
                  </a:graphic>
                </wp:inline>
              </w:drawing>
            </w:r>
          </w:p>
          <w:p w:rsidR="00C704A5" w:rsidRDefault="00C704A5" w:rsidP="00C704A5">
            <w:pPr>
              <w:jc w:val="center"/>
              <w:rPr>
                <w:rFonts w:ascii="仿宋" w:eastAsia="仿宋" w:hAnsi="仿宋" w:cs="仿宋"/>
                <w:sz w:val="24"/>
                <w:szCs w:val="24"/>
              </w:rPr>
            </w:pPr>
            <w:r>
              <w:rPr>
                <w:rFonts w:ascii="仿宋" w:eastAsia="仿宋" w:hAnsi="仿宋" w:cs="仿宋" w:hint="eastAsia"/>
                <w:sz w:val="24"/>
                <w:szCs w:val="24"/>
              </w:rPr>
              <w:t>超高强度钢板在不同温度下的回弹测试</w:t>
            </w:r>
          </w:p>
          <w:p w:rsidR="00C704A5" w:rsidRDefault="00C704A5" w:rsidP="00C704A5">
            <w:pPr>
              <w:jc w:val="center"/>
              <w:rPr>
                <w:rFonts w:ascii="仿宋" w:eastAsia="仿宋" w:hAnsi="仿宋" w:cs="仿宋"/>
                <w:sz w:val="24"/>
                <w:szCs w:val="24"/>
              </w:rPr>
            </w:pPr>
            <w:r>
              <w:rPr>
                <w:rFonts w:ascii="仿宋" w:eastAsia="仿宋" w:hAnsi="仿宋" w:cs="仿宋"/>
                <w:noProof/>
                <w:sz w:val="24"/>
                <w:szCs w:val="24"/>
              </w:rPr>
              <w:lastRenderedPageBreak/>
              <w:drawing>
                <wp:inline distT="0" distB="0" distL="0" distR="0" wp14:anchorId="522223C1" wp14:editId="02C27431">
                  <wp:extent cx="2879725" cy="1581150"/>
                  <wp:effectExtent l="19050" t="0" r="0" b="0"/>
                  <wp:docPr id="23" name="图片 23" descr="DSC0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01731"/>
                          <pic:cNvPicPr>
                            <a:picLocks noChangeAspect="1"/>
                          </pic:cNvPicPr>
                        </pic:nvPicPr>
                        <pic:blipFill>
                          <a:blip r:embed="rId17" cstate="print"/>
                          <a:srcRect l="11122" t="5598" r="8379" b="50333"/>
                          <a:stretch>
                            <a:fillRect/>
                          </a:stretch>
                        </pic:blipFill>
                        <pic:spPr>
                          <a:xfrm>
                            <a:off x="0" y="0"/>
                            <a:ext cx="2880000" cy="1581150"/>
                          </a:xfrm>
                          <a:prstGeom prst="rect">
                            <a:avLst/>
                          </a:prstGeom>
                          <a:noFill/>
                          <a:ln w="9525">
                            <a:noFill/>
                          </a:ln>
                        </pic:spPr>
                      </pic:pic>
                    </a:graphicData>
                  </a:graphic>
                </wp:inline>
              </w:drawing>
            </w:r>
            <w:r>
              <w:rPr>
                <w:rFonts w:ascii="仿宋" w:eastAsia="仿宋" w:hAnsi="仿宋" w:cs="仿宋"/>
                <w:noProof/>
                <w:sz w:val="24"/>
                <w:szCs w:val="24"/>
              </w:rPr>
              <w:drawing>
                <wp:inline distT="0" distB="0" distL="0" distR="0" wp14:anchorId="78F01D71" wp14:editId="2EA66740">
                  <wp:extent cx="2879725" cy="115252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cstate="print"/>
                          <a:stretch>
                            <a:fillRect/>
                          </a:stretch>
                        </pic:blipFill>
                        <pic:spPr>
                          <a:xfrm>
                            <a:off x="0" y="0"/>
                            <a:ext cx="2880000" cy="1152525"/>
                          </a:xfrm>
                          <a:prstGeom prst="rect">
                            <a:avLst/>
                          </a:prstGeom>
                          <a:noFill/>
                          <a:ln w="9525">
                            <a:noFill/>
                          </a:ln>
                        </pic:spPr>
                      </pic:pic>
                    </a:graphicData>
                  </a:graphic>
                </wp:inline>
              </w:drawing>
            </w:r>
          </w:p>
          <w:p w:rsidR="00C704A5" w:rsidRDefault="00C704A5" w:rsidP="00C704A5">
            <w:pPr>
              <w:jc w:val="center"/>
              <w:rPr>
                <w:rFonts w:ascii="仿宋" w:eastAsia="仿宋" w:hAnsi="仿宋" w:cs="仿宋"/>
                <w:sz w:val="24"/>
                <w:szCs w:val="24"/>
              </w:rPr>
            </w:pPr>
            <w:r>
              <w:rPr>
                <w:rFonts w:ascii="仿宋" w:eastAsia="仿宋" w:hAnsi="仿宋" w:cs="仿宋" w:hint="eastAsia"/>
                <w:sz w:val="24"/>
                <w:szCs w:val="24"/>
              </w:rPr>
              <w:t>热冲压板材制件</w:t>
            </w:r>
          </w:p>
          <w:p w:rsidR="00C704A5" w:rsidRDefault="00C704A5" w:rsidP="00C704A5">
            <w:pPr>
              <w:ind w:firstLineChars="200" w:firstLine="480"/>
              <w:rPr>
                <w:rFonts w:ascii="仿宋" w:eastAsia="仿宋" w:hAnsi="仿宋" w:cs="仿宋"/>
                <w:sz w:val="24"/>
                <w:szCs w:val="24"/>
              </w:rPr>
            </w:pPr>
            <w:r>
              <w:rPr>
                <w:rFonts w:ascii="仿宋" w:eastAsia="仿宋" w:hAnsi="仿宋" w:cs="仿宋" w:hint="eastAsia"/>
                <w:sz w:val="24"/>
                <w:szCs w:val="24"/>
              </w:rPr>
              <w:t>2）铝合金汽车顶盖件外观尺寸大且因曲率半径大而相对平坦，普通冲压成形过程中经常出现塌陷、面畸变等表面缺陷，严重影响了整车的强度、外观品质及装配精度。针对此类零件，本研究采用充液拉深工艺方法，进行成形方案的制定及模具的设计。通过充液拉深工艺，有效增大成形过程中的变形量，减少制件回弹塌陷问题，提高表面质量和成形精度。以无天窗类顶盖（6016铝合金）为例，传统拉深成形中易存在圆角凹陷和破裂、法兰部位起皱、拉延后大面积回弹的固有缺陷，本研究中心将充液拉</w:t>
            </w:r>
            <w:proofErr w:type="gramStart"/>
            <w:r>
              <w:rPr>
                <w:rFonts w:ascii="仿宋" w:eastAsia="仿宋" w:hAnsi="仿宋" w:cs="仿宋" w:hint="eastAsia"/>
                <w:sz w:val="24"/>
                <w:szCs w:val="24"/>
              </w:rPr>
              <w:t>深技术</w:t>
            </w:r>
            <w:proofErr w:type="gramEnd"/>
            <w:r>
              <w:rPr>
                <w:rFonts w:ascii="仿宋" w:eastAsia="仿宋" w:hAnsi="仿宋" w:cs="仿宋" w:hint="eastAsia"/>
                <w:sz w:val="24"/>
                <w:szCs w:val="24"/>
              </w:rPr>
              <w:t>应用于该顶盖成形，并对模具结构进行调整和优化，大幅提高了产品成形质量、有效降低了回弹量。</w:t>
            </w:r>
          </w:p>
          <w:p w:rsidR="00C704A5" w:rsidRDefault="00C704A5" w:rsidP="00C704A5">
            <w:pPr>
              <w:pStyle w:val="1"/>
              <w:tabs>
                <w:tab w:val="left" w:pos="720"/>
              </w:tabs>
              <w:spacing w:line="240" w:lineRule="auto"/>
              <w:ind w:left="602" w:hanging="602"/>
              <w:jc w:val="center"/>
              <w:rPr>
                <w:rFonts w:ascii="仿宋" w:eastAsia="仿宋" w:hAnsi="仿宋" w:cs="仿宋"/>
                <w:sz w:val="24"/>
                <w:szCs w:val="24"/>
              </w:rPr>
            </w:pPr>
            <w:r>
              <w:rPr>
                <w:rFonts w:ascii="仿宋" w:eastAsia="仿宋" w:hAnsi="仿宋" w:cs="仿宋" w:hint="eastAsia"/>
                <w:noProof/>
                <w:sz w:val="24"/>
                <w:szCs w:val="24"/>
              </w:rPr>
              <w:drawing>
                <wp:inline distT="0" distB="0" distL="114300" distR="114300" wp14:anchorId="40D3BBB8" wp14:editId="15D567E6">
                  <wp:extent cx="1751330" cy="1259840"/>
                  <wp:effectExtent l="0" t="0" r="1270" b="16510"/>
                  <wp:docPr id="16" name="图片 31" descr="修改模具后成形结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descr="修改模具后成形结果.JPG"/>
                          <pic:cNvPicPr>
                            <a:picLocks noChangeAspect="1"/>
                          </pic:cNvPicPr>
                        </pic:nvPicPr>
                        <pic:blipFill>
                          <a:blip r:embed="rId19" cstate="print"/>
                          <a:srcRect l="15213" r="18814" b="-373"/>
                          <a:stretch>
                            <a:fillRect/>
                          </a:stretch>
                        </pic:blipFill>
                        <pic:spPr>
                          <a:xfrm flipH="1" flipV="1">
                            <a:off x="0" y="0"/>
                            <a:ext cx="1751330" cy="1259840"/>
                          </a:xfrm>
                          <a:prstGeom prst="rect">
                            <a:avLst/>
                          </a:prstGeom>
                          <a:noFill/>
                          <a:ln w="9525">
                            <a:noFill/>
                          </a:ln>
                        </pic:spPr>
                      </pic:pic>
                    </a:graphicData>
                  </a:graphic>
                </wp:inline>
              </w:drawing>
            </w:r>
            <w:r>
              <w:rPr>
                <w:rFonts w:ascii="仿宋" w:eastAsia="仿宋" w:hAnsi="仿宋" w:cs="仿宋" w:hint="eastAsia"/>
                <w:noProof/>
                <w:sz w:val="24"/>
                <w:szCs w:val="24"/>
              </w:rPr>
              <w:drawing>
                <wp:inline distT="0" distB="0" distL="114300" distR="114300" wp14:anchorId="36FFA52B" wp14:editId="08702875">
                  <wp:extent cx="313690" cy="1187450"/>
                  <wp:effectExtent l="19050" t="0" r="0" b="0"/>
                  <wp:docPr id="20" name="图片 31" descr="修改模具后成形结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修改模具后成形结果.JPG"/>
                          <pic:cNvPicPr>
                            <a:picLocks noChangeAspect="1"/>
                          </pic:cNvPicPr>
                        </pic:nvPicPr>
                        <pic:blipFill>
                          <a:blip r:embed="rId19" cstate="print"/>
                          <a:srcRect l="91081" b="29084"/>
                          <a:stretch>
                            <a:fillRect/>
                          </a:stretch>
                        </pic:blipFill>
                        <pic:spPr>
                          <a:xfrm>
                            <a:off x="0" y="0"/>
                            <a:ext cx="314182" cy="1188000"/>
                          </a:xfrm>
                          <a:prstGeom prst="rect">
                            <a:avLst/>
                          </a:prstGeom>
                          <a:noFill/>
                          <a:ln w="9525">
                            <a:noFill/>
                          </a:ln>
                        </pic:spPr>
                      </pic:pic>
                    </a:graphicData>
                  </a:graphic>
                </wp:inline>
              </w:drawing>
            </w:r>
            <w:r>
              <w:rPr>
                <w:rFonts w:ascii="仿宋" w:eastAsia="仿宋" w:hAnsi="仿宋" w:cs="仿宋" w:hint="eastAsia"/>
                <w:noProof/>
                <w:sz w:val="24"/>
                <w:szCs w:val="24"/>
              </w:rPr>
              <w:drawing>
                <wp:inline distT="0" distB="0" distL="114300" distR="114300" wp14:anchorId="51CCCF11" wp14:editId="3930B2B7">
                  <wp:extent cx="1699895" cy="1259840"/>
                  <wp:effectExtent l="0" t="0" r="14605" b="16510"/>
                  <wp:docPr id="19" name="图片 3" descr="IMG_20170714_10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0170714_105132"/>
                          <pic:cNvPicPr>
                            <a:picLocks noChangeAspect="1"/>
                          </pic:cNvPicPr>
                        </pic:nvPicPr>
                        <pic:blipFill>
                          <a:blip r:embed="rId20" cstate="print"/>
                          <a:stretch>
                            <a:fillRect/>
                          </a:stretch>
                        </pic:blipFill>
                        <pic:spPr>
                          <a:xfrm>
                            <a:off x="0" y="0"/>
                            <a:ext cx="1699895" cy="1259840"/>
                          </a:xfrm>
                          <a:prstGeom prst="rect">
                            <a:avLst/>
                          </a:prstGeom>
                        </pic:spPr>
                      </pic:pic>
                    </a:graphicData>
                  </a:graphic>
                </wp:inline>
              </w:drawing>
            </w:r>
          </w:p>
          <w:p w:rsidR="00C704A5" w:rsidRDefault="00C704A5" w:rsidP="00C704A5">
            <w:pPr>
              <w:jc w:val="center"/>
            </w:pPr>
            <w:r>
              <w:rPr>
                <w:rFonts w:ascii="仿宋" w:eastAsia="仿宋" w:hAnsi="仿宋" w:cs="仿宋" w:hint="eastAsia"/>
                <w:sz w:val="24"/>
                <w:szCs w:val="24"/>
              </w:rPr>
              <w:t>铝合金汽车顶盖充液拉深有限元仿真及制件</w:t>
            </w:r>
          </w:p>
        </w:tc>
      </w:tr>
      <w:tr w:rsidR="00C704A5">
        <w:trPr>
          <w:trHeight w:val="900"/>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C704A5" w:rsidRDefault="00C704A5" w:rsidP="00C704A5">
            <w:pPr>
              <w:rPr>
                <w:rFonts w:ascii="宋体" w:eastAsia="宋体" w:hAnsi="宋体"/>
                <w:sz w:val="24"/>
                <w:szCs w:val="24"/>
              </w:rPr>
            </w:pPr>
            <w:r>
              <w:rPr>
                <w:rFonts w:ascii="宋体" w:eastAsia="宋体" w:hAnsi="宋体" w:hint="eastAsia"/>
                <w:sz w:val="24"/>
                <w:szCs w:val="24"/>
              </w:rPr>
              <w:t>□新能源、□新材料、□新能源汽车、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汽车零部件制造    </w:t>
            </w:r>
            <w:r>
              <w:rPr>
                <w:rFonts w:ascii="宋体" w:eastAsia="宋体" w:hAnsi="宋体" w:hint="eastAsia"/>
                <w:sz w:val="24"/>
                <w:szCs w:val="24"/>
              </w:rPr>
              <w:t xml:space="preserve">                 </w:t>
            </w:r>
          </w:p>
        </w:tc>
      </w:tr>
      <w:tr w:rsidR="00C704A5">
        <w:trPr>
          <w:trHeight w:val="1978"/>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C704A5" w:rsidRDefault="00C704A5" w:rsidP="00C704A5">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C704A5" w:rsidRDefault="00C704A5" w:rsidP="00C704A5">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C704A5" w:rsidRDefault="00C704A5" w:rsidP="00C704A5">
            <w:pPr>
              <w:rPr>
                <w:rFonts w:ascii="宋体" w:eastAsia="宋体" w:hAnsi="宋体"/>
                <w:sz w:val="24"/>
                <w:szCs w:val="24"/>
              </w:rPr>
            </w:pPr>
            <w:r>
              <w:rPr>
                <w:rFonts w:ascii="宋体" w:eastAsia="宋体" w:hAnsi="宋体" w:hint="eastAsia"/>
                <w:sz w:val="24"/>
                <w:szCs w:val="24"/>
              </w:rPr>
              <w:t>安徽江淮福</w:t>
            </w:r>
            <w:proofErr w:type="gramStart"/>
            <w:r>
              <w:rPr>
                <w:rFonts w:ascii="宋体" w:eastAsia="宋体" w:hAnsi="宋体" w:hint="eastAsia"/>
                <w:sz w:val="24"/>
                <w:szCs w:val="24"/>
              </w:rPr>
              <w:t>臻</w:t>
            </w:r>
            <w:proofErr w:type="gramEnd"/>
            <w:r>
              <w:rPr>
                <w:rFonts w:ascii="宋体" w:eastAsia="宋体" w:hAnsi="宋体" w:hint="eastAsia"/>
                <w:sz w:val="24"/>
                <w:szCs w:val="24"/>
              </w:rPr>
              <w:t>车体装备有限公司、合肥</w:t>
            </w:r>
          </w:p>
        </w:tc>
      </w:tr>
      <w:tr w:rsidR="00C704A5" w:rsidTr="00270B17">
        <w:trPr>
          <w:trHeight w:val="983"/>
          <w:jc w:val="center"/>
        </w:trPr>
        <w:tc>
          <w:tcPr>
            <w:tcW w:w="787" w:type="dxa"/>
            <w:vMerge/>
            <w:vAlign w:val="center"/>
          </w:tcPr>
          <w:p w:rsidR="00C704A5" w:rsidRDefault="00C704A5" w:rsidP="00C704A5">
            <w:pPr>
              <w:jc w:val="center"/>
              <w:rPr>
                <w:rFonts w:ascii="宋体" w:eastAsia="宋体" w:hAnsi="宋体"/>
                <w:sz w:val="24"/>
                <w:szCs w:val="24"/>
              </w:rPr>
            </w:pPr>
          </w:p>
        </w:tc>
        <w:tc>
          <w:tcPr>
            <w:tcW w:w="1548" w:type="dxa"/>
            <w:vAlign w:val="center"/>
          </w:tcPr>
          <w:p w:rsidR="00C704A5" w:rsidRDefault="00C704A5" w:rsidP="00C704A5">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C704A5" w:rsidRDefault="00C704A5" w:rsidP="00C704A5">
            <w:pPr>
              <w:pStyle w:val="3"/>
              <w:keepNext w:val="0"/>
              <w:keepLines w:val="0"/>
              <w:widowControl/>
              <w:shd w:val="clear" w:color="auto" w:fill="FFFFFF"/>
              <w:spacing w:before="0" w:after="15" w:line="23" w:lineRule="atLeast"/>
              <w:ind w:left="600" w:hanging="600"/>
              <w:jc w:val="left"/>
              <w:rPr>
                <w:b w:val="0"/>
                <w:sz w:val="24"/>
                <w:szCs w:val="24"/>
              </w:rPr>
            </w:pPr>
            <w:r>
              <w:rPr>
                <w:rFonts w:hint="eastAsia"/>
                <w:b w:val="0"/>
                <w:sz w:val="24"/>
                <w:szCs w:val="24"/>
              </w:rPr>
              <w:t>安徽江淮汽车集团股份有限公司、合肥；</w:t>
            </w:r>
          </w:p>
          <w:p w:rsidR="00C704A5" w:rsidRDefault="00C704A5" w:rsidP="00C704A5">
            <w:pPr>
              <w:pStyle w:val="3"/>
              <w:keepNext w:val="0"/>
              <w:keepLines w:val="0"/>
              <w:widowControl/>
              <w:shd w:val="clear" w:color="auto" w:fill="FFFFFF"/>
              <w:spacing w:before="0" w:after="15" w:line="23" w:lineRule="atLeast"/>
              <w:ind w:left="600" w:hanging="600"/>
              <w:jc w:val="left"/>
              <w:rPr>
                <w:b w:val="0"/>
                <w:sz w:val="24"/>
                <w:szCs w:val="24"/>
              </w:rPr>
            </w:pPr>
            <w:r>
              <w:rPr>
                <w:rFonts w:hint="eastAsia"/>
                <w:b w:val="0"/>
                <w:sz w:val="24"/>
                <w:szCs w:val="24"/>
              </w:rPr>
              <w:t>安徽安凯汽车股份有限公司、合肥；</w:t>
            </w:r>
          </w:p>
          <w:p w:rsidR="00C704A5" w:rsidRDefault="00C704A5" w:rsidP="00C704A5">
            <w:pPr>
              <w:pStyle w:val="3"/>
              <w:keepNext w:val="0"/>
              <w:keepLines w:val="0"/>
              <w:widowControl/>
              <w:shd w:val="clear" w:color="auto" w:fill="FFFFFF"/>
              <w:spacing w:before="0" w:after="15" w:line="23" w:lineRule="atLeast"/>
              <w:ind w:left="600" w:hanging="600"/>
              <w:jc w:val="left"/>
              <w:rPr>
                <w:b w:val="0"/>
                <w:sz w:val="24"/>
                <w:szCs w:val="24"/>
              </w:rPr>
            </w:pPr>
            <w:r>
              <w:rPr>
                <w:rFonts w:hint="eastAsia"/>
                <w:b w:val="0"/>
                <w:sz w:val="24"/>
                <w:szCs w:val="24"/>
              </w:rPr>
              <w:t>奇瑞汽车股份有限公司、芜湖；</w:t>
            </w:r>
          </w:p>
          <w:p w:rsidR="00C704A5" w:rsidRDefault="00C704A5" w:rsidP="00C704A5">
            <w:pPr>
              <w:pStyle w:val="3"/>
              <w:keepNext w:val="0"/>
              <w:keepLines w:val="0"/>
              <w:widowControl/>
              <w:shd w:val="clear" w:color="auto" w:fill="FFFFFF"/>
              <w:spacing w:before="0" w:after="0" w:line="23" w:lineRule="atLeast"/>
              <w:ind w:left="0" w:firstLineChars="0" w:firstLine="0"/>
              <w:jc w:val="left"/>
              <w:rPr>
                <w:rFonts w:ascii="宋体" w:eastAsia="宋体" w:hAnsi="宋体"/>
                <w:sz w:val="24"/>
                <w:szCs w:val="24"/>
              </w:rPr>
            </w:pPr>
            <w:r>
              <w:rPr>
                <w:rFonts w:hint="eastAsia"/>
                <w:b w:val="0"/>
                <w:sz w:val="24"/>
                <w:szCs w:val="24"/>
              </w:rPr>
              <w:t>安徽星马汽车股份有限公司、马鞍山；</w:t>
            </w:r>
            <w:r>
              <w:rPr>
                <w:rFonts w:hint="eastAsia"/>
                <w:b w:val="0"/>
                <w:bCs w:val="0"/>
                <w:sz w:val="24"/>
                <w:szCs w:val="24"/>
              </w:rPr>
              <w:t>等车企或汽车零部件制造企业</w:t>
            </w:r>
          </w:p>
        </w:tc>
      </w:tr>
      <w:tr w:rsidR="00C704A5">
        <w:trPr>
          <w:trHeight w:val="1255"/>
          <w:jc w:val="center"/>
        </w:trPr>
        <w:tc>
          <w:tcPr>
            <w:tcW w:w="2335" w:type="dxa"/>
            <w:gridSpan w:val="2"/>
            <w:vAlign w:val="center"/>
          </w:tcPr>
          <w:p w:rsidR="00C704A5" w:rsidRDefault="00C704A5" w:rsidP="00C704A5">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C704A5" w:rsidRDefault="00C704A5" w:rsidP="00C704A5">
            <w:pPr>
              <w:rPr>
                <w:rFonts w:ascii="宋体" w:eastAsia="宋体" w:hAnsi="宋体"/>
                <w:sz w:val="24"/>
                <w:szCs w:val="24"/>
              </w:rPr>
            </w:pPr>
          </w:p>
        </w:tc>
      </w:tr>
    </w:tbl>
    <w:p w:rsidR="00270B17" w:rsidRDefault="00270B17">
      <w:pPr>
        <w:spacing w:afterLines="50" w:after="156"/>
        <w:jc w:val="center"/>
        <w:rPr>
          <w:rFonts w:ascii="宋体" w:hAnsi="宋体" w:cs="宋体"/>
          <w:bCs/>
          <w:sz w:val="24"/>
          <w:szCs w:val="24"/>
        </w:rPr>
      </w:pPr>
    </w:p>
    <w:p w:rsidR="00360B06" w:rsidRDefault="00270B17">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 xml:space="preserve">35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proofErr w:type="gramStart"/>
            <w:r>
              <w:rPr>
                <w:rFonts w:ascii="宋体" w:hAnsi="宋体" w:hint="eastAsia"/>
                <w:b/>
                <w:bCs/>
                <w:sz w:val="24"/>
                <w:szCs w:val="24"/>
              </w:rPr>
              <w:t>钣</w:t>
            </w:r>
            <w:proofErr w:type="gramEnd"/>
            <w:r>
              <w:rPr>
                <w:rFonts w:ascii="宋体" w:hAnsi="宋体" w:hint="eastAsia"/>
                <w:b/>
                <w:bCs/>
                <w:sz w:val="24"/>
                <w:szCs w:val="24"/>
              </w:rPr>
              <w:t>制带轮旋压成形关键技术研发及产业化应用</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2700"/>
        <w:gridCol w:w="1575"/>
        <w:gridCol w:w="2664"/>
      </w:tblGrid>
      <w:tr w:rsidR="00253991" w:rsidTr="00AE44D4">
        <w:trPr>
          <w:trHeight w:val="520"/>
          <w:jc w:val="center"/>
        </w:trPr>
        <w:tc>
          <w:tcPr>
            <w:tcW w:w="2335" w:type="dxa"/>
            <w:gridSpan w:val="2"/>
            <w:vAlign w:val="center"/>
          </w:tcPr>
          <w:p w:rsidR="00253991" w:rsidRDefault="00253991" w:rsidP="00253991">
            <w:pPr>
              <w:jc w:val="center"/>
              <w:rPr>
                <w:rFonts w:ascii="宋体" w:eastAsia="宋体" w:hAnsi="宋体"/>
                <w:sz w:val="24"/>
                <w:szCs w:val="24"/>
              </w:rPr>
            </w:pPr>
            <w:r>
              <w:rPr>
                <w:rFonts w:ascii="宋体" w:eastAsia="宋体" w:hAnsi="宋体"/>
                <w:sz w:val="24"/>
                <w:szCs w:val="24"/>
              </w:rPr>
              <w:t>所属学科</w:t>
            </w:r>
          </w:p>
        </w:tc>
        <w:tc>
          <w:tcPr>
            <w:tcW w:w="2700" w:type="dxa"/>
            <w:vAlign w:val="center"/>
          </w:tcPr>
          <w:p w:rsidR="00253991" w:rsidRDefault="00253991" w:rsidP="00253991">
            <w:pPr>
              <w:jc w:val="center"/>
              <w:rPr>
                <w:rFonts w:ascii="宋体" w:eastAsia="宋体" w:hAnsi="宋体"/>
                <w:sz w:val="24"/>
                <w:szCs w:val="24"/>
              </w:rPr>
            </w:pPr>
            <w:r>
              <w:rPr>
                <w:rFonts w:ascii="宋体" w:eastAsia="宋体" w:hAnsi="宋体" w:hint="eastAsia"/>
                <w:sz w:val="24"/>
                <w:szCs w:val="24"/>
              </w:rPr>
              <w:t>材料加工工程</w:t>
            </w:r>
          </w:p>
        </w:tc>
        <w:tc>
          <w:tcPr>
            <w:tcW w:w="1575" w:type="dxa"/>
            <w:vAlign w:val="center"/>
          </w:tcPr>
          <w:p w:rsidR="00253991" w:rsidRDefault="00253991" w:rsidP="00253991">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253991" w:rsidRDefault="00253991" w:rsidP="00253991">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253991" w:rsidTr="00AE44D4">
        <w:trPr>
          <w:trHeight w:val="520"/>
          <w:jc w:val="center"/>
        </w:trPr>
        <w:tc>
          <w:tcPr>
            <w:tcW w:w="2335" w:type="dxa"/>
            <w:gridSpan w:val="2"/>
            <w:vAlign w:val="center"/>
          </w:tcPr>
          <w:p w:rsidR="00253991" w:rsidRDefault="00253991" w:rsidP="00253991">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253991" w:rsidRDefault="00253991" w:rsidP="00253991">
            <w:pPr>
              <w:rPr>
                <w:rFonts w:ascii="宋体" w:eastAsia="宋体" w:hAnsi="宋体"/>
                <w:sz w:val="24"/>
                <w:szCs w:val="24"/>
              </w:rPr>
            </w:pPr>
            <w:r>
              <w:rPr>
                <w:rFonts w:ascii="宋体" w:eastAsia="宋体" w:hAnsi="宋体" w:hint="eastAsia"/>
                <w:sz w:val="24"/>
                <w:szCs w:val="24"/>
              </w:rPr>
              <w:t>合肥工业大学</w:t>
            </w:r>
          </w:p>
        </w:tc>
      </w:tr>
      <w:tr w:rsidR="00253991">
        <w:trPr>
          <w:trHeight w:val="1840"/>
          <w:jc w:val="center"/>
        </w:trPr>
        <w:tc>
          <w:tcPr>
            <w:tcW w:w="787" w:type="dxa"/>
            <w:vMerge w:val="restart"/>
            <w:vAlign w:val="center"/>
          </w:tcPr>
          <w:p w:rsidR="00253991" w:rsidRDefault="00253991" w:rsidP="00253991">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253991" w:rsidRDefault="00253991" w:rsidP="00253991">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253991" w:rsidRDefault="00253991" w:rsidP="00253991">
            <w:pPr>
              <w:ind w:firstLineChars="200" w:firstLine="482"/>
              <w:rPr>
                <w:rFonts w:ascii="仿宋" w:eastAsia="仿宋" w:hAnsi="仿宋" w:cs="仿宋"/>
                <w:sz w:val="24"/>
                <w:szCs w:val="24"/>
              </w:rPr>
            </w:pPr>
            <w:proofErr w:type="gramStart"/>
            <w:r>
              <w:rPr>
                <w:rFonts w:ascii="仿宋" w:eastAsia="仿宋" w:hAnsi="仿宋" w:cs="仿宋" w:hint="eastAsia"/>
                <w:b/>
                <w:bCs/>
                <w:sz w:val="24"/>
                <w:szCs w:val="24"/>
              </w:rPr>
              <w:t>钣</w:t>
            </w:r>
            <w:proofErr w:type="gramEnd"/>
            <w:r>
              <w:rPr>
                <w:rFonts w:ascii="仿宋" w:eastAsia="仿宋" w:hAnsi="仿宋" w:cs="仿宋" w:hint="eastAsia"/>
                <w:b/>
                <w:bCs/>
                <w:sz w:val="24"/>
                <w:szCs w:val="24"/>
              </w:rPr>
              <w:t>制带</w:t>
            </w:r>
            <w:proofErr w:type="gramStart"/>
            <w:r>
              <w:rPr>
                <w:rFonts w:ascii="仿宋" w:eastAsia="仿宋" w:hAnsi="仿宋" w:cs="仿宋" w:hint="eastAsia"/>
                <w:b/>
                <w:bCs/>
                <w:sz w:val="24"/>
                <w:szCs w:val="24"/>
              </w:rPr>
              <w:t>轮</w:t>
            </w:r>
            <w:r>
              <w:rPr>
                <w:rFonts w:ascii="仿宋" w:eastAsia="仿宋" w:hAnsi="仿宋" w:cs="仿宋" w:hint="eastAsia"/>
                <w:sz w:val="24"/>
                <w:szCs w:val="24"/>
              </w:rPr>
              <w:t>广泛</w:t>
            </w:r>
            <w:proofErr w:type="gramEnd"/>
            <w:r>
              <w:rPr>
                <w:rFonts w:ascii="仿宋" w:eastAsia="仿宋" w:hAnsi="仿宋" w:cs="仿宋" w:hint="eastAsia"/>
                <w:sz w:val="24"/>
                <w:szCs w:val="24"/>
              </w:rPr>
              <w:t>应用于</w:t>
            </w:r>
            <w:proofErr w:type="gramStart"/>
            <w:r>
              <w:rPr>
                <w:rFonts w:ascii="仿宋" w:eastAsia="仿宋" w:hAnsi="仿宋" w:cs="仿宋" w:hint="eastAsia"/>
                <w:sz w:val="24"/>
                <w:szCs w:val="24"/>
              </w:rPr>
              <w:t>于</w:t>
            </w:r>
            <w:proofErr w:type="gramEnd"/>
            <w:r>
              <w:rPr>
                <w:rFonts w:ascii="仿宋" w:eastAsia="仿宋" w:hAnsi="仿宋" w:cs="仿宋" w:hint="eastAsia"/>
                <w:sz w:val="24"/>
                <w:szCs w:val="24"/>
              </w:rPr>
              <w:t>节能汽车、新型混合动力汽车动力系统、传动系统、转向系统、电机和各种机械装备的带传动及减震器。多</w:t>
            </w:r>
            <w:proofErr w:type="gramStart"/>
            <w:r>
              <w:rPr>
                <w:rFonts w:ascii="仿宋" w:eastAsia="仿宋" w:hAnsi="仿宋" w:cs="仿宋" w:hint="eastAsia"/>
                <w:sz w:val="24"/>
                <w:szCs w:val="24"/>
              </w:rPr>
              <w:t>楔轮具有</w:t>
            </w:r>
            <w:proofErr w:type="gramEnd"/>
            <w:r>
              <w:rPr>
                <w:rFonts w:ascii="仿宋" w:eastAsia="仿宋" w:hAnsi="仿宋" w:cs="仿宋" w:hint="eastAsia"/>
                <w:sz w:val="24"/>
                <w:szCs w:val="24"/>
              </w:rPr>
              <w:t>局部多</w:t>
            </w:r>
            <w:proofErr w:type="gramStart"/>
            <w:r>
              <w:rPr>
                <w:rFonts w:ascii="仿宋" w:eastAsia="仿宋" w:hAnsi="仿宋" w:cs="仿宋" w:hint="eastAsia"/>
                <w:sz w:val="24"/>
                <w:szCs w:val="24"/>
              </w:rPr>
              <w:t>楔</w:t>
            </w:r>
            <w:proofErr w:type="gramEnd"/>
            <w:r>
              <w:rPr>
                <w:rFonts w:ascii="仿宋" w:eastAsia="仿宋" w:hAnsi="仿宋" w:cs="仿宋" w:hint="eastAsia"/>
                <w:sz w:val="24"/>
                <w:szCs w:val="24"/>
              </w:rPr>
              <w:t>、双筒壁等复杂结构特征，该类产品传统加工方法是采用铸、锻毛坯经切削加工而成，材料利用率及生产效率低，且产品精度低、体积大、转动惯量大，仅用于低端汽车市场。而采用金属板材旋压整体成形，具有轻量化、高精度、</w:t>
            </w:r>
            <w:proofErr w:type="gramStart"/>
            <w:r>
              <w:rPr>
                <w:rFonts w:ascii="仿宋" w:eastAsia="仿宋" w:hAnsi="仿宋" w:cs="仿宋" w:hint="eastAsia"/>
                <w:sz w:val="24"/>
                <w:szCs w:val="24"/>
              </w:rPr>
              <w:t>近净成形</w:t>
            </w:r>
            <w:proofErr w:type="gramEnd"/>
            <w:r>
              <w:rPr>
                <w:rFonts w:ascii="仿宋" w:eastAsia="仿宋" w:hAnsi="仿宋" w:cs="仿宋" w:hint="eastAsia"/>
                <w:sz w:val="24"/>
                <w:szCs w:val="24"/>
              </w:rPr>
              <w:t>等特点，所得零件强度高、金属流线好、生产效率高、成本低。本成果</w:t>
            </w:r>
            <w:r>
              <w:rPr>
                <w:rFonts w:ascii="仿宋" w:eastAsia="仿宋" w:hAnsi="仿宋" w:cs="仿宋" w:hint="eastAsia"/>
                <w:b/>
                <w:bCs/>
                <w:sz w:val="24"/>
                <w:szCs w:val="24"/>
              </w:rPr>
              <w:t>围绕</w:t>
            </w:r>
            <w:proofErr w:type="gramStart"/>
            <w:r>
              <w:rPr>
                <w:rFonts w:ascii="仿宋" w:eastAsia="仿宋" w:hAnsi="仿宋" w:cs="仿宋" w:hint="eastAsia"/>
                <w:b/>
                <w:bCs/>
                <w:sz w:val="24"/>
                <w:szCs w:val="24"/>
              </w:rPr>
              <w:t>钣</w:t>
            </w:r>
            <w:proofErr w:type="gramEnd"/>
            <w:r>
              <w:rPr>
                <w:rFonts w:ascii="仿宋" w:eastAsia="仿宋" w:hAnsi="仿宋" w:cs="仿宋" w:hint="eastAsia"/>
                <w:b/>
                <w:bCs/>
                <w:sz w:val="24"/>
                <w:szCs w:val="24"/>
              </w:rPr>
              <w:t>制带轮旋压成形</w:t>
            </w:r>
            <w:r>
              <w:rPr>
                <w:rFonts w:ascii="仿宋" w:eastAsia="仿宋" w:hAnsi="仿宋" w:cs="仿宋" w:hint="eastAsia"/>
                <w:sz w:val="24"/>
                <w:szCs w:val="24"/>
              </w:rPr>
              <w:t>，开展了多类型多型号相关产品旋压成形关键技术研发及产业化应用研究，主要包括：①研究高精度复杂结构的盘类件旋压增厚成形技术，明确了成形过程中增厚</w:t>
            </w:r>
            <w:proofErr w:type="gramStart"/>
            <w:r>
              <w:rPr>
                <w:rFonts w:ascii="仿宋" w:eastAsia="仿宋" w:hAnsi="仿宋" w:cs="仿宋" w:hint="eastAsia"/>
                <w:sz w:val="24"/>
                <w:szCs w:val="24"/>
              </w:rPr>
              <w:t>率选择</w:t>
            </w:r>
            <w:proofErr w:type="gramEnd"/>
            <w:r>
              <w:rPr>
                <w:rFonts w:ascii="仿宋" w:eastAsia="仿宋" w:hAnsi="仿宋" w:cs="仿宋" w:hint="eastAsia"/>
                <w:sz w:val="24"/>
                <w:szCs w:val="24"/>
              </w:rPr>
              <w:t>和旋轮结构；②研究大直径</w:t>
            </w:r>
            <w:proofErr w:type="gramStart"/>
            <w:r>
              <w:rPr>
                <w:rFonts w:ascii="仿宋" w:eastAsia="仿宋" w:hAnsi="仿宋" w:cs="仿宋" w:hint="eastAsia"/>
                <w:sz w:val="24"/>
                <w:szCs w:val="24"/>
              </w:rPr>
              <w:t>双筒铲旋成形</w:t>
            </w:r>
            <w:proofErr w:type="gramEnd"/>
            <w:r>
              <w:rPr>
                <w:rFonts w:ascii="仿宋" w:eastAsia="仿宋" w:hAnsi="仿宋" w:cs="仿宋" w:hint="eastAsia"/>
                <w:sz w:val="24"/>
                <w:szCs w:val="24"/>
              </w:rPr>
              <w:t>关键技术及相关产品设计制造；③研究开发发动机曲轴多</w:t>
            </w:r>
            <w:proofErr w:type="gramStart"/>
            <w:r>
              <w:rPr>
                <w:rFonts w:ascii="仿宋" w:eastAsia="仿宋" w:hAnsi="仿宋" w:cs="仿宋" w:hint="eastAsia"/>
                <w:sz w:val="24"/>
                <w:szCs w:val="24"/>
              </w:rPr>
              <w:t>楔</w:t>
            </w:r>
            <w:proofErr w:type="gramEnd"/>
            <w:r>
              <w:rPr>
                <w:rFonts w:ascii="仿宋" w:eastAsia="仿宋" w:hAnsi="仿宋" w:cs="仿宋" w:hint="eastAsia"/>
                <w:sz w:val="24"/>
                <w:szCs w:val="24"/>
              </w:rPr>
              <w:t>轮端面传动</w:t>
            </w:r>
            <w:proofErr w:type="gramStart"/>
            <w:r>
              <w:rPr>
                <w:rFonts w:ascii="仿宋" w:eastAsia="仿宋" w:hAnsi="仿宋" w:cs="仿宋" w:hint="eastAsia"/>
                <w:sz w:val="24"/>
                <w:szCs w:val="24"/>
              </w:rPr>
              <w:t>齿型成形</w:t>
            </w:r>
            <w:proofErr w:type="gramEnd"/>
            <w:r>
              <w:rPr>
                <w:rFonts w:ascii="仿宋" w:eastAsia="仿宋" w:hAnsi="仿宋" w:cs="仿宋" w:hint="eastAsia"/>
                <w:sz w:val="24"/>
                <w:szCs w:val="24"/>
              </w:rPr>
              <w:t>工艺技术；④研究高精度轮毂双向</w:t>
            </w:r>
            <w:proofErr w:type="gramStart"/>
            <w:r>
              <w:rPr>
                <w:rFonts w:ascii="仿宋" w:eastAsia="仿宋" w:hAnsi="仿宋" w:cs="仿宋" w:hint="eastAsia"/>
                <w:sz w:val="24"/>
                <w:szCs w:val="24"/>
              </w:rPr>
              <w:t>凸</w:t>
            </w:r>
            <w:proofErr w:type="gramEnd"/>
            <w:r>
              <w:rPr>
                <w:rFonts w:ascii="仿宋" w:eastAsia="仿宋" w:hAnsi="仿宋" w:cs="仿宋" w:hint="eastAsia"/>
                <w:sz w:val="24"/>
                <w:szCs w:val="24"/>
              </w:rPr>
              <w:t>台的冲锻成形技术及相关产品开发；⑤冲</w:t>
            </w:r>
            <w:proofErr w:type="gramStart"/>
            <w:r>
              <w:rPr>
                <w:rFonts w:ascii="仿宋" w:eastAsia="仿宋" w:hAnsi="仿宋" w:cs="仿宋" w:hint="eastAsia"/>
                <w:sz w:val="24"/>
                <w:szCs w:val="24"/>
              </w:rPr>
              <w:t>锻和铲旋</w:t>
            </w:r>
            <w:proofErr w:type="gramEnd"/>
            <w:r>
              <w:rPr>
                <w:rFonts w:ascii="仿宋" w:eastAsia="仿宋" w:hAnsi="仿宋" w:cs="仿宋" w:hint="eastAsia"/>
                <w:sz w:val="24"/>
                <w:szCs w:val="24"/>
              </w:rPr>
              <w:t>新产品成果转化中的自动化技术应用研究。相关研究对带</w:t>
            </w:r>
            <w:proofErr w:type="gramStart"/>
            <w:r>
              <w:rPr>
                <w:rFonts w:ascii="仿宋" w:eastAsia="仿宋" w:hAnsi="仿宋" w:cs="仿宋" w:hint="eastAsia"/>
                <w:sz w:val="24"/>
                <w:szCs w:val="24"/>
              </w:rPr>
              <w:t>轮及其</w:t>
            </w:r>
            <w:proofErr w:type="gramEnd"/>
            <w:r>
              <w:rPr>
                <w:rFonts w:ascii="仿宋" w:eastAsia="仿宋" w:hAnsi="仿宋" w:cs="仿宋" w:hint="eastAsia"/>
                <w:sz w:val="24"/>
                <w:szCs w:val="24"/>
              </w:rPr>
              <w:t>壳体</w:t>
            </w:r>
            <w:proofErr w:type="gramStart"/>
            <w:r>
              <w:rPr>
                <w:rFonts w:ascii="仿宋" w:eastAsia="仿宋" w:hAnsi="仿宋" w:cs="仿宋" w:hint="eastAsia"/>
                <w:sz w:val="24"/>
                <w:szCs w:val="24"/>
              </w:rPr>
              <w:t>的铲旋工艺</w:t>
            </w:r>
            <w:proofErr w:type="gramEnd"/>
            <w:r>
              <w:rPr>
                <w:rFonts w:ascii="仿宋" w:eastAsia="仿宋" w:hAnsi="仿宋" w:cs="仿宋" w:hint="eastAsia"/>
                <w:sz w:val="24"/>
                <w:szCs w:val="24"/>
              </w:rPr>
              <w:t>和旋压成形技术进行了创新，通过局部加载成形理论对旋压和冲锻成形工艺进行优化，其局部增厚程度达到2t-3t，并优化设计了工艺参数和模具结构。使得零件材料利用率提高20%-40%，生产效率提高30%，成本减低15%以上，产品整体强度提高30%。多</w:t>
            </w:r>
            <w:proofErr w:type="gramStart"/>
            <w:r>
              <w:rPr>
                <w:rFonts w:ascii="仿宋" w:eastAsia="仿宋" w:hAnsi="仿宋" w:cs="仿宋" w:hint="eastAsia"/>
                <w:sz w:val="24"/>
                <w:szCs w:val="24"/>
              </w:rPr>
              <w:t>楔轮冲锻及</w:t>
            </w:r>
            <w:proofErr w:type="gramEnd"/>
            <w:r>
              <w:rPr>
                <w:rFonts w:ascii="仿宋" w:eastAsia="仿宋" w:hAnsi="仿宋" w:cs="仿宋" w:hint="eastAsia"/>
                <w:sz w:val="24"/>
                <w:szCs w:val="24"/>
              </w:rPr>
              <w:t>旋压成形的研究开发实施提高了节能汽车零部件轻量化水平，打破了中高端市场被国外垄断的局面，提高了我国旋压冲</w:t>
            </w:r>
            <w:proofErr w:type="gramStart"/>
            <w:r>
              <w:rPr>
                <w:rFonts w:ascii="仿宋" w:eastAsia="仿宋" w:hAnsi="仿宋" w:cs="仿宋" w:hint="eastAsia"/>
                <w:sz w:val="24"/>
                <w:szCs w:val="24"/>
              </w:rPr>
              <w:t>锻行业</w:t>
            </w:r>
            <w:proofErr w:type="gramEnd"/>
            <w:r>
              <w:rPr>
                <w:rFonts w:ascii="仿宋" w:eastAsia="仿宋" w:hAnsi="仿宋" w:cs="仿宋" w:hint="eastAsia"/>
                <w:sz w:val="24"/>
                <w:szCs w:val="24"/>
              </w:rPr>
              <w:t>自主创新能力，有利于加快行业发展，提升国际竞争力。</w:t>
            </w:r>
          </w:p>
          <w:p w:rsidR="00253991" w:rsidRDefault="00253991" w:rsidP="00253991">
            <w:pPr>
              <w:ind w:left="525" w:hanging="525"/>
            </w:pPr>
          </w:p>
          <w:p w:rsidR="00253991" w:rsidRDefault="00253991" w:rsidP="00253991">
            <w:pPr>
              <w:ind w:left="525" w:hanging="525"/>
              <w:jc w:val="center"/>
              <w:rPr>
                <w:rFonts w:ascii="Times New Roman" w:hAnsi="Times New Roman" w:cs="Times New Roman"/>
                <w:b/>
                <w:szCs w:val="21"/>
              </w:rPr>
            </w:pPr>
            <w:r>
              <w:rPr>
                <w:noProof/>
              </w:rPr>
              <w:drawing>
                <wp:inline distT="0" distB="0" distL="114300" distR="114300" wp14:anchorId="538EA60D" wp14:editId="228527C0">
                  <wp:extent cx="2066925" cy="1080135"/>
                  <wp:effectExtent l="9525" t="9525" r="19050" b="15240"/>
                  <wp:docPr id="221186" name="图片 12" descr="图1.4  旋压带轮分类-（b） 劈开式带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86" name="图片 12" descr="图1.4  旋压带轮分类-（b） 劈开式带轮"/>
                          <pic:cNvPicPr>
                            <a:picLocks noChangeAspect="1"/>
                          </pic:cNvPicPr>
                        </pic:nvPicPr>
                        <pic:blipFill>
                          <a:blip r:embed="rId21" cstate="print"/>
                          <a:srcRect l="4968" t="11182"/>
                          <a:stretch>
                            <a:fillRect/>
                          </a:stretch>
                        </pic:blipFill>
                        <pic:spPr>
                          <a:xfrm>
                            <a:off x="0" y="0"/>
                            <a:ext cx="2066925" cy="1080135"/>
                          </a:xfrm>
                          <a:prstGeom prst="rect">
                            <a:avLst/>
                          </a:prstGeom>
                          <a:noFill/>
                          <a:ln w="9525" cap="flat" cmpd="sng">
                            <a:solidFill>
                              <a:srgbClr val="FF0000"/>
                            </a:solidFill>
                            <a:prstDash val="solid"/>
                            <a:miter/>
                            <a:headEnd type="none" w="med" len="med"/>
                            <a:tailEnd type="none" w="med" len="med"/>
                          </a:ln>
                        </pic:spPr>
                      </pic:pic>
                    </a:graphicData>
                  </a:graphic>
                </wp:inline>
              </w:drawing>
            </w:r>
            <w:r>
              <w:rPr>
                <w:noProof/>
              </w:rPr>
              <w:drawing>
                <wp:inline distT="0" distB="0" distL="114300" distR="114300" wp14:anchorId="6952C139" wp14:editId="26CB84B2">
                  <wp:extent cx="2025650" cy="1080135"/>
                  <wp:effectExtent l="9525" t="9525" r="22225" b="15240"/>
                  <wp:docPr id="221185" name="图片 11" descr="图1.4  旋压带轮分类-（a） 折叠式带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85" name="图片 11" descr="图1.4  旋压带轮分类-（a） 折叠式带轮"/>
                          <pic:cNvPicPr>
                            <a:picLocks noChangeAspect="1"/>
                          </pic:cNvPicPr>
                        </pic:nvPicPr>
                        <pic:blipFill>
                          <a:blip r:embed="rId22" cstate="print"/>
                          <a:srcRect l="5453" t="6454" r="1711" b="6808"/>
                          <a:stretch>
                            <a:fillRect/>
                          </a:stretch>
                        </pic:blipFill>
                        <pic:spPr>
                          <a:xfrm>
                            <a:off x="0" y="0"/>
                            <a:ext cx="2025650" cy="108013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253991" w:rsidRDefault="00253991" w:rsidP="00253991">
            <w:pPr>
              <w:ind w:left="525" w:hanging="525"/>
              <w:jc w:val="center"/>
            </w:pPr>
            <w:r>
              <w:rPr>
                <w:noProof/>
              </w:rPr>
              <w:lastRenderedPageBreak/>
              <w:drawing>
                <wp:inline distT="0" distB="0" distL="114300" distR="114300" wp14:anchorId="68AE6419" wp14:editId="0542FF35">
                  <wp:extent cx="1462405" cy="1080135"/>
                  <wp:effectExtent l="9525" t="9525" r="13970" b="15240"/>
                  <wp:docPr id="221188" name="图片 14" descr="图1.4  旋压带轮分类-（c） 多楔式带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88" name="图片 14" descr="图1.4  旋压带轮分类-（c） 多楔式带轮 "/>
                          <pic:cNvPicPr>
                            <a:picLocks noChangeAspect="1"/>
                          </pic:cNvPicPr>
                        </pic:nvPicPr>
                        <pic:blipFill>
                          <a:blip r:embed="rId23" cstate="print"/>
                          <a:srcRect l="2925" r="7674"/>
                          <a:stretch>
                            <a:fillRect/>
                          </a:stretch>
                        </pic:blipFill>
                        <pic:spPr>
                          <a:xfrm>
                            <a:off x="0" y="0"/>
                            <a:ext cx="1462405" cy="1080135"/>
                          </a:xfrm>
                          <a:prstGeom prst="rect">
                            <a:avLst/>
                          </a:prstGeom>
                          <a:noFill/>
                          <a:ln w="9525" cap="flat" cmpd="sng">
                            <a:solidFill>
                              <a:srgbClr val="FF0000"/>
                            </a:solidFill>
                            <a:prstDash val="solid"/>
                            <a:miter/>
                            <a:headEnd type="none" w="med" len="med"/>
                            <a:tailEnd type="none" w="med" len="med"/>
                          </a:ln>
                        </pic:spPr>
                      </pic:pic>
                    </a:graphicData>
                  </a:graphic>
                </wp:inline>
              </w:drawing>
            </w:r>
            <w:r>
              <w:rPr>
                <w:noProof/>
              </w:rPr>
              <w:drawing>
                <wp:inline distT="0" distB="0" distL="114300" distR="114300" wp14:anchorId="76454BD9" wp14:editId="5B7BBB7E">
                  <wp:extent cx="2051050" cy="1080135"/>
                  <wp:effectExtent l="9525" t="9525" r="15875" b="15240"/>
                  <wp:docPr id="221194" name="图片 4" descr="IMG_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94" name="图片 4" descr="IMG_0312"/>
                          <pic:cNvPicPr>
                            <a:picLocks noChangeAspect="1"/>
                          </pic:cNvPicPr>
                        </pic:nvPicPr>
                        <pic:blipFill>
                          <a:blip r:embed="rId24" cstate="print"/>
                          <a:stretch>
                            <a:fillRect/>
                          </a:stretch>
                        </pic:blipFill>
                        <pic:spPr>
                          <a:xfrm>
                            <a:off x="0" y="0"/>
                            <a:ext cx="2051050" cy="108013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253991" w:rsidRDefault="00253991" w:rsidP="00253991">
            <w:pPr>
              <w:ind w:left="525" w:hanging="525"/>
              <w:jc w:val="center"/>
            </w:pPr>
            <w:r>
              <w:rPr>
                <w:noProof/>
              </w:rPr>
              <w:drawing>
                <wp:inline distT="0" distB="0" distL="114300" distR="114300" wp14:anchorId="34D4ADC3" wp14:editId="5E1AD546">
                  <wp:extent cx="1228090" cy="1080135"/>
                  <wp:effectExtent l="9525" t="9525" r="19685" b="15240"/>
                  <wp:docPr id="221195" name="Picture 10" descr="IMG_450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95" name="Picture 10" descr="IMG_4500_副本"/>
                          <pic:cNvPicPr>
                            <a:picLocks noChangeAspect="1"/>
                          </pic:cNvPicPr>
                        </pic:nvPicPr>
                        <pic:blipFill>
                          <a:blip r:embed="rId25" cstate="print"/>
                          <a:srcRect l="8987" r="5786"/>
                          <a:stretch>
                            <a:fillRect/>
                          </a:stretch>
                        </pic:blipFill>
                        <pic:spPr>
                          <a:xfrm>
                            <a:off x="0" y="0"/>
                            <a:ext cx="1228090" cy="1080135"/>
                          </a:xfrm>
                          <a:prstGeom prst="rect">
                            <a:avLst/>
                          </a:prstGeom>
                          <a:noFill/>
                          <a:ln w="9525" cap="flat" cmpd="sng">
                            <a:solidFill>
                              <a:srgbClr val="FF0000"/>
                            </a:solidFill>
                            <a:prstDash val="solid"/>
                            <a:miter/>
                            <a:headEnd type="none" w="med" len="med"/>
                            <a:tailEnd type="none" w="med" len="med"/>
                          </a:ln>
                        </pic:spPr>
                      </pic:pic>
                    </a:graphicData>
                  </a:graphic>
                </wp:inline>
              </w:drawing>
            </w:r>
            <w:r>
              <w:rPr>
                <w:noProof/>
              </w:rPr>
              <w:drawing>
                <wp:inline distT="0" distB="0" distL="114300" distR="114300" wp14:anchorId="4674CA8D" wp14:editId="098B6130">
                  <wp:extent cx="2879725" cy="933450"/>
                  <wp:effectExtent l="9525" t="9525" r="2540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cstate="print"/>
                          <a:stretch>
                            <a:fillRect/>
                          </a:stretch>
                        </pic:blipFill>
                        <pic:spPr>
                          <a:xfrm>
                            <a:off x="0" y="0"/>
                            <a:ext cx="2879725" cy="933450"/>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253991" w:rsidRDefault="00253991" w:rsidP="00253991">
            <w:pPr>
              <w:rPr>
                <w:rFonts w:ascii="Times New Roman" w:hAnsi="Times New Roman" w:cs="Times New Roman"/>
                <w:b/>
                <w:szCs w:val="21"/>
              </w:rPr>
            </w:pPr>
          </w:p>
          <w:p w:rsidR="00253991" w:rsidRDefault="00253991" w:rsidP="00253991">
            <w:pPr>
              <w:ind w:left="600" w:hanging="600"/>
              <w:jc w:val="center"/>
              <w:rPr>
                <w:rFonts w:ascii="仿宋" w:eastAsia="仿宋" w:hAnsi="仿宋" w:cs="仿宋"/>
                <w:sz w:val="24"/>
                <w:szCs w:val="24"/>
              </w:rPr>
            </w:pPr>
            <w:r>
              <w:rPr>
                <w:rFonts w:ascii="仿宋" w:eastAsia="仿宋" w:hAnsi="仿宋" w:cs="仿宋" w:hint="eastAsia"/>
                <w:sz w:val="24"/>
                <w:szCs w:val="24"/>
              </w:rPr>
              <w:t>各类型旋压成形</w:t>
            </w:r>
            <w:proofErr w:type="gramStart"/>
            <w:r>
              <w:rPr>
                <w:rFonts w:ascii="仿宋" w:eastAsia="仿宋" w:hAnsi="仿宋" w:cs="仿宋" w:hint="eastAsia"/>
                <w:sz w:val="24"/>
                <w:szCs w:val="24"/>
              </w:rPr>
              <w:t>钣</w:t>
            </w:r>
            <w:proofErr w:type="gramEnd"/>
            <w:r>
              <w:rPr>
                <w:rFonts w:ascii="仿宋" w:eastAsia="仿宋" w:hAnsi="仿宋" w:cs="仿宋" w:hint="eastAsia"/>
                <w:sz w:val="24"/>
                <w:szCs w:val="24"/>
              </w:rPr>
              <w:t>制带轮</w:t>
            </w:r>
          </w:p>
          <w:p w:rsidR="00253991" w:rsidRDefault="00253991" w:rsidP="00253991">
            <w:pPr>
              <w:ind w:firstLineChars="200" w:firstLine="420"/>
              <w:jc w:val="center"/>
            </w:pPr>
            <w:r>
              <w:rPr>
                <w:rFonts w:ascii="Times New Roman" w:hAnsi="Times New Roman" w:cs="Times New Roman"/>
                <w:noProof/>
              </w:rPr>
              <w:drawing>
                <wp:inline distT="0" distB="0" distL="114300" distR="114300" wp14:anchorId="431C195F" wp14:editId="28062E6D">
                  <wp:extent cx="3033395" cy="2200275"/>
                  <wp:effectExtent l="0" t="0" r="14605" b="9525"/>
                  <wp:docPr id="5" name="图片 4" descr="IMG_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3914"/>
                          <pic:cNvPicPr>
                            <a:picLocks noChangeAspect="1"/>
                          </pic:cNvPicPr>
                        </pic:nvPicPr>
                        <pic:blipFill>
                          <a:blip r:embed="rId27" cstate="print"/>
                          <a:srcRect l="19154" t="12938" r="12671" b="21220"/>
                          <a:stretch>
                            <a:fillRect/>
                          </a:stretch>
                        </pic:blipFill>
                        <pic:spPr>
                          <a:xfrm>
                            <a:off x="0" y="0"/>
                            <a:ext cx="3033395" cy="2200275"/>
                          </a:xfrm>
                          <a:prstGeom prst="rect">
                            <a:avLst/>
                          </a:prstGeom>
                          <a:noFill/>
                          <a:ln w="9525">
                            <a:noFill/>
                          </a:ln>
                        </pic:spPr>
                      </pic:pic>
                    </a:graphicData>
                  </a:graphic>
                </wp:inline>
              </w:drawing>
            </w:r>
          </w:p>
          <w:p w:rsidR="00253991" w:rsidRDefault="00253991" w:rsidP="00253991">
            <w:pPr>
              <w:ind w:left="600" w:hanging="600"/>
              <w:jc w:val="center"/>
              <w:rPr>
                <w:rFonts w:ascii="仿宋" w:eastAsia="仿宋" w:hAnsi="仿宋" w:cs="仿宋"/>
                <w:sz w:val="24"/>
                <w:szCs w:val="24"/>
              </w:rPr>
            </w:pPr>
            <w:r>
              <w:rPr>
                <w:rFonts w:ascii="仿宋" w:eastAsia="仿宋" w:hAnsi="仿宋" w:cs="仿宋" w:hint="eastAsia"/>
                <w:sz w:val="24"/>
                <w:szCs w:val="24"/>
              </w:rPr>
              <w:t>多工位旋压工装图</w:t>
            </w:r>
          </w:p>
          <w:p w:rsidR="00253991" w:rsidRDefault="00253991" w:rsidP="00253991">
            <w:pPr>
              <w:ind w:left="525" w:hanging="525"/>
            </w:pPr>
            <w:r>
              <w:rPr>
                <w:rFonts w:hint="eastAsia"/>
              </w:rPr>
              <w:t xml:space="preserve">                                </w:t>
            </w:r>
          </w:p>
        </w:tc>
      </w:tr>
      <w:tr w:rsidR="00253991">
        <w:trPr>
          <w:trHeight w:val="900"/>
          <w:jc w:val="center"/>
        </w:trPr>
        <w:tc>
          <w:tcPr>
            <w:tcW w:w="787" w:type="dxa"/>
            <w:vMerge/>
            <w:vAlign w:val="center"/>
          </w:tcPr>
          <w:p w:rsidR="00253991" w:rsidRDefault="00253991" w:rsidP="00253991">
            <w:pPr>
              <w:jc w:val="center"/>
              <w:rPr>
                <w:rFonts w:ascii="宋体" w:eastAsia="宋体" w:hAnsi="宋体"/>
                <w:sz w:val="24"/>
                <w:szCs w:val="24"/>
              </w:rPr>
            </w:pPr>
          </w:p>
        </w:tc>
        <w:tc>
          <w:tcPr>
            <w:tcW w:w="1548" w:type="dxa"/>
            <w:vAlign w:val="center"/>
          </w:tcPr>
          <w:p w:rsidR="00253991" w:rsidRDefault="00253991" w:rsidP="00253991">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253991" w:rsidRDefault="00253991" w:rsidP="00253991">
            <w:pPr>
              <w:rPr>
                <w:rFonts w:ascii="宋体" w:eastAsia="宋体" w:hAnsi="宋体"/>
                <w:sz w:val="24"/>
                <w:szCs w:val="24"/>
              </w:rPr>
            </w:pPr>
            <w:r>
              <w:rPr>
                <w:rFonts w:ascii="宋体" w:eastAsia="宋体" w:hAnsi="宋体" w:hint="eastAsia"/>
                <w:sz w:val="24"/>
                <w:szCs w:val="24"/>
              </w:rPr>
              <w:sym w:font="Wingdings 2" w:char="0052"/>
            </w:r>
            <w:r>
              <w:rPr>
                <w:rFonts w:ascii="宋体" w:eastAsia="宋体" w:hAnsi="宋体" w:hint="eastAsia"/>
                <w:sz w:val="24"/>
                <w:szCs w:val="24"/>
              </w:rPr>
              <w:t xml:space="preserve">节能环保、□信息技术、□生物医药、□高端装备制造、 </w:t>
            </w:r>
          </w:p>
          <w:p w:rsidR="00253991" w:rsidRDefault="00253991" w:rsidP="00253991">
            <w:pPr>
              <w:rPr>
                <w:rFonts w:ascii="宋体" w:eastAsia="宋体" w:hAnsi="宋体"/>
                <w:sz w:val="24"/>
                <w:szCs w:val="24"/>
              </w:rPr>
            </w:pPr>
            <w:r>
              <w:rPr>
                <w:rFonts w:ascii="宋体" w:eastAsia="宋体" w:hAnsi="宋体" w:hint="eastAsia"/>
                <w:sz w:val="24"/>
                <w:szCs w:val="24"/>
              </w:rPr>
              <w:t>□新能源、□新材料、</w:t>
            </w:r>
            <w:r>
              <w:rPr>
                <w:rFonts w:ascii="宋体" w:eastAsia="宋体" w:hAnsi="宋体" w:hint="eastAsia"/>
                <w:sz w:val="24"/>
                <w:szCs w:val="24"/>
              </w:rPr>
              <w:sym w:font="Wingdings 2" w:char="0052"/>
            </w:r>
            <w:r>
              <w:rPr>
                <w:rFonts w:ascii="宋体" w:eastAsia="宋体" w:hAnsi="宋体" w:hint="eastAsia"/>
                <w:sz w:val="24"/>
                <w:szCs w:val="24"/>
              </w:rPr>
              <w:t>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零部件制造     </w:t>
            </w:r>
            <w:r>
              <w:rPr>
                <w:rFonts w:ascii="宋体" w:eastAsia="宋体" w:hAnsi="宋体" w:hint="eastAsia"/>
                <w:sz w:val="24"/>
                <w:szCs w:val="24"/>
              </w:rPr>
              <w:t xml:space="preserve">                 </w:t>
            </w:r>
          </w:p>
        </w:tc>
      </w:tr>
      <w:tr w:rsidR="00253991" w:rsidTr="00270B17">
        <w:trPr>
          <w:trHeight w:val="964"/>
          <w:jc w:val="center"/>
        </w:trPr>
        <w:tc>
          <w:tcPr>
            <w:tcW w:w="787" w:type="dxa"/>
            <w:vMerge/>
            <w:vAlign w:val="center"/>
          </w:tcPr>
          <w:p w:rsidR="00253991" w:rsidRDefault="00253991" w:rsidP="00253991">
            <w:pPr>
              <w:jc w:val="center"/>
              <w:rPr>
                <w:rFonts w:ascii="宋体" w:eastAsia="宋体" w:hAnsi="宋体"/>
                <w:sz w:val="24"/>
                <w:szCs w:val="24"/>
              </w:rPr>
            </w:pPr>
          </w:p>
        </w:tc>
        <w:tc>
          <w:tcPr>
            <w:tcW w:w="1548" w:type="dxa"/>
            <w:vAlign w:val="center"/>
          </w:tcPr>
          <w:p w:rsidR="00253991" w:rsidRDefault="00253991" w:rsidP="00253991">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253991" w:rsidRDefault="00253991" w:rsidP="00253991">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253991" w:rsidRDefault="00253991" w:rsidP="00253991">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253991" w:rsidRDefault="00AE44D4" w:rsidP="00253991">
            <w:pPr>
              <w:rPr>
                <w:rFonts w:ascii="宋体" w:eastAsia="宋体" w:hAnsi="宋体"/>
                <w:sz w:val="24"/>
                <w:szCs w:val="24"/>
              </w:rPr>
            </w:pPr>
            <w:hyperlink r:id="rId28" w:tgtFrame="https://www.baidu.com/_blank" w:history="1">
              <w:r w:rsidR="00253991">
                <w:rPr>
                  <w:rFonts w:ascii="宋体" w:eastAsia="宋体" w:hAnsi="宋体"/>
                  <w:sz w:val="24"/>
                  <w:szCs w:val="24"/>
                </w:rPr>
                <w:t>南通福乐达汽车配件有限公司</w:t>
              </w:r>
            </w:hyperlink>
            <w:r w:rsidR="00253991">
              <w:rPr>
                <w:rFonts w:ascii="宋体" w:eastAsia="宋体" w:hAnsi="宋体" w:hint="eastAsia"/>
                <w:sz w:val="24"/>
                <w:szCs w:val="24"/>
              </w:rPr>
              <w:t>、南通</w:t>
            </w:r>
          </w:p>
        </w:tc>
      </w:tr>
      <w:tr w:rsidR="00253991" w:rsidTr="00270B17">
        <w:trPr>
          <w:trHeight w:val="1276"/>
          <w:jc w:val="center"/>
        </w:trPr>
        <w:tc>
          <w:tcPr>
            <w:tcW w:w="787" w:type="dxa"/>
            <w:vMerge/>
            <w:vAlign w:val="center"/>
          </w:tcPr>
          <w:p w:rsidR="00253991" w:rsidRDefault="00253991" w:rsidP="00253991">
            <w:pPr>
              <w:jc w:val="center"/>
              <w:rPr>
                <w:rFonts w:ascii="宋体" w:eastAsia="宋体" w:hAnsi="宋体"/>
                <w:sz w:val="24"/>
                <w:szCs w:val="24"/>
              </w:rPr>
            </w:pPr>
          </w:p>
        </w:tc>
        <w:tc>
          <w:tcPr>
            <w:tcW w:w="1548" w:type="dxa"/>
            <w:vAlign w:val="center"/>
          </w:tcPr>
          <w:p w:rsidR="00253991" w:rsidRDefault="00253991" w:rsidP="00253991">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253991" w:rsidRDefault="00253991" w:rsidP="00253991">
            <w:pPr>
              <w:pStyle w:val="1"/>
              <w:widowControl/>
              <w:shd w:val="clear" w:color="auto" w:fill="FFFFFF"/>
              <w:ind w:left="600" w:hanging="600"/>
              <w:rPr>
                <w:sz w:val="24"/>
                <w:szCs w:val="24"/>
              </w:rPr>
            </w:pPr>
            <w:r>
              <w:rPr>
                <w:b w:val="0"/>
                <w:kern w:val="2"/>
                <w:sz w:val="24"/>
                <w:szCs w:val="24"/>
              </w:rPr>
              <w:t>安徽昊方机电股份有限公司、蚌埠</w:t>
            </w:r>
            <w:r>
              <w:rPr>
                <w:rFonts w:hint="eastAsia"/>
                <w:b w:val="0"/>
                <w:kern w:val="2"/>
                <w:sz w:val="24"/>
                <w:szCs w:val="24"/>
              </w:rPr>
              <w:t>；等带轮生</w:t>
            </w:r>
            <w:proofErr w:type="gramStart"/>
            <w:r>
              <w:rPr>
                <w:rFonts w:hint="eastAsia"/>
                <w:b w:val="0"/>
                <w:kern w:val="2"/>
                <w:sz w:val="24"/>
                <w:szCs w:val="24"/>
              </w:rPr>
              <w:t>产制造</w:t>
            </w:r>
            <w:proofErr w:type="gramEnd"/>
            <w:r>
              <w:rPr>
                <w:rFonts w:hint="eastAsia"/>
                <w:b w:val="0"/>
                <w:kern w:val="2"/>
                <w:sz w:val="24"/>
                <w:szCs w:val="24"/>
              </w:rPr>
              <w:t>企业</w:t>
            </w:r>
          </w:p>
        </w:tc>
      </w:tr>
      <w:tr w:rsidR="00253991" w:rsidTr="00270B17">
        <w:trPr>
          <w:trHeight w:val="842"/>
          <w:jc w:val="center"/>
        </w:trPr>
        <w:tc>
          <w:tcPr>
            <w:tcW w:w="2335" w:type="dxa"/>
            <w:gridSpan w:val="2"/>
            <w:vAlign w:val="center"/>
          </w:tcPr>
          <w:p w:rsidR="00253991" w:rsidRDefault="00253991" w:rsidP="00253991">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253991" w:rsidRDefault="00253991" w:rsidP="00253991">
            <w:pPr>
              <w:rPr>
                <w:rFonts w:ascii="宋体" w:eastAsia="宋体" w:hAnsi="宋体"/>
                <w:sz w:val="24"/>
                <w:szCs w:val="24"/>
              </w:rPr>
            </w:pPr>
          </w:p>
        </w:tc>
      </w:tr>
    </w:tbl>
    <w:p w:rsidR="00270B17" w:rsidRDefault="00270B17">
      <w:pPr>
        <w:spacing w:afterLines="50" w:after="156"/>
        <w:jc w:val="center"/>
        <w:rPr>
          <w:rFonts w:ascii="宋体" w:hAnsi="宋体" w:cs="宋体"/>
          <w:bCs/>
          <w:sz w:val="24"/>
          <w:szCs w:val="24"/>
        </w:rPr>
      </w:pPr>
    </w:p>
    <w:p w:rsidR="00360B06" w:rsidRDefault="00270B17">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Pr="00550CFB"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36</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rsidTr="00270B17">
        <w:trPr>
          <w:trHeight w:val="1000"/>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rsidP="00270B17">
            <w:pPr>
              <w:jc w:val="center"/>
              <w:rPr>
                <w:rFonts w:ascii="宋体" w:hAnsi="宋体"/>
                <w:sz w:val="24"/>
                <w:szCs w:val="24"/>
              </w:rPr>
            </w:pPr>
            <w:r>
              <w:rPr>
                <w:rFonts w:ascii="宋体" w:hAnsi="宋体" w:hint="eastAsia"/>
                <w:b/>
                <w:bCs/>
                <w:sz w:val="24"/>
                <w:szCs w:val="24"/>
                <w:lang w:val="zh-CN"/>
              </w:rPr>
              <w:t>薄壁门锁面板件电磁拉深-冲裁-表面压印一体化成形技术研发及产业化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167"/>
        <w:gridCol w:w="2664"/>
      </w:tblGrid>
      <w:tr w:rsidR="00253991" w:rsidTr="00AE44D4">
        <w:trPr>
          <w:trHeight w:val="520"/>
          <w:jc w:val="center"/>
        </w:trPr>
        <w:tc>
          <w:tcPr>
            <w:tcW w:w="2335" w:type="dxa"/>
            <w:gridSpan w:val="2"/>
            <w:vAlign w:val="center"/>
          </w:tcPr>
          <w:p w:rsidR="00253991" w:rsidRDefault="00253991" w:rsidP="00253991">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253991" w:rsidRDefault="00253991" w:rsidP="00253991">
            <w:pPr>
              <w:jc w:val="center"/>
              <w:rPr>
                <w:rFonts w:ascii="宋体" w:eastAsia="宋体" w:hAnsi="宋体"/>
                <w:sz w:val="24"/>
                <w:szCs w:val="24"/>
              </w:rPr>
            </w:pPr>
            <w:r>
              <w:rPr>
                <w:rFonts w:ascii="宋体" w:eastAsia="宋体" w:hAnsi="宋体" w:hint="eastAsia"/>
                <w:sz w:val="24"/>
                <w:szCs w:val="24"/>
              </w:rPr>
              <w:t>材料加工工程</w:t>
            </w:r>
          </w:p>
        </w:tc>
        <w:tc>
          <w:tcPr>
            <w:tcW w:w="1167" w:type="dxa"/>
            <w:vAlign w:val="center"/>
          </w:tcPr>
          <w:p w:rsidR="00253991" w:rsidRDefault="00253991" w:rsidP="00253991">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253991" w:rsidRDefault="00253991" w:rsidP="00253991">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253991" w:rsidTr="00AE44D4">
        <w:trPr>
          <w:trHeight w:val="520"/>
          <w:jc w:val="center"/>
        </w:trPr>
        <w:tc>
          <w:tcPr>
            <w:tcW w:w="2335" w:type="dxa"/>
            <w:gridSpan w:val="2"/>
            <w:vAlign w:val="center"/>
          </w:tcPr>
          <w:p w:rsidR="00253991" w:rsidRDefault="00253991" w:rsidP="00253991">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253991" w:rsidRDefault="00253991" w:rsidP="00253991">
            <w:pPr>
              <w:rPr>
                <w:rFonts w:ascii="宋体" w:eastAsia="宋体" w:hAnsi="宋体"/>
                <w:sz w:val="24"/>
                <w:szCs w:val="24"/>
              </w:rPr>
            </w:pPr>
            <w:r>
              <w:rPr>
                <w:rFonts w:ascii="宋体" w:eastAsia="宋体" w:hAnsi="宋体" w:hint="eastAsia"/>
                <w:sz w:val="24"/>
                <w:szCs w:val="24"/>
              </w:rPr>
              <w:t>合肥工业大学</w:t>
            </w:r>
          </w:p>
        </w:tc>
      </w:tr>
      <w:tr w:rsidR="00360B06">
        <w:trPr>
          <w:trHeight w:val="1840"/>
          <w:jc w:val="center"/>
        </w:trPr>
        <w:tc>
          <w:tcPr>
            <w:tcW w:w="787" w:type="dxa"/>
            <w:vMerge w:val="restart"/>
            <w:vAlign w:val="center"/>
          </w:tcPr>
          <w:p w:rsidR="00360B06" w:rsidRDefault="00360B06">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360B06" w:rsidRDefault="00360B06">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360B06" w:rsidRDefault="00360B06">
            <w:pPr>
              <w:ind w:firstLineChars="200" w:firstLine="480"/>
              <w:rPr>
                <w:rFonts w:ascii="仿宋" w:eastAsia="仿宋" w:hAnsi="仿宋" w:cs="仿宋"/>
                <w:sz w:val="24"/>
                <w:szCs w:val="24"/>
              </w:rPr>
            </w:pPr>
            <w:r>
              <w:rPr>
                <w:rFonts w:ascii="仿宋" w:eastAsia="仿宋" w:hAnsi="仿宋" w:cs="仿宋" w:hint="eastAsia"/>
                <w:sz w:val="24"/>
                <w:szCs w:val="24"/>
              </w:rPr>
              <w:t>静音门锁面板是现代先进静音门锁中保证安全性能、静音性能和使用性能的关键零部件，该零件的特点是表面存在复杂形状印花和异型锁孔，且对成形精度、表面质量、力学性能及成形稳定性要求较高。其传统成形方法是采用黄铜坯料经锻压成形-切削加工-机械打磨-人工精磨等工序完成，存在材料利用率低、成本高、工序复杂、成形效率低、批次稳定性不佳等问题。本研究针对这一问题，采用不锈铁外面板加工程塑料内衬替代原有黄铜面板，并提出不锈铁面板拉深-锁孔冲裁-表面压印一体化电磁成形的工艺方案。本研究</w:t>
            </w:r>
            <w:r>
              <w:rPr>
                <w:rFonts w:ascii="仿宋" w:eastAsia="仿宋" w:hAnsi="仿宋" w:cs="仿宋" w:hint="eastAsia"/>
                <w:b/>
                <w:bCs/>
                <w:sz w:val="24"/>
                <w:szCs w:val="24"/>
              </w:rPr>
              <w:t>围绕</w:t>
            </w:r>
            <w:r>
              <w:rPr>
                <w:rFonts w:ascii="仿宋" w:eastAsia="仿宋" w:hAnsi="仿宋" w:cs="仿宋" w:hint="eastAsia"/>
                <w:b/>
                <w:bCs/>
                <w:sz w:val="24"/>
                <w:szCs w:val="24"/>
                <w:lang w:val="zh-CN"/>
              </w:rPr>
              <w:t>薄壁门锁面板件电磁拉深-冲裁-表面压印一体化成形技术研发及产业化</w:t>
            </w:r>
            <w:r>
              <w:rPr>
                <w:rFonts w:ascii="仿宋" w:eastAsia="仿宋" w:hAnsi="仿宋" w:cs="仿宋" w:hint="eastAsia"/>
                <w:sz w:val="24"/>
                <w:szCs w:val="24"/>
                <w:lang w:val="zh-CN"/>
              </w:rPr>
              <w:t>，主要有如下典型成果：</w:t>
            </w:r>
          </w:p>
          <w:p w:rsidR="00360B06" w:rsidRDefault="00360B06">
            <w:pPr>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）针对当前门锁面板成</w:t>
            </w:r>
            <w:proofErr w:type="gramStart"/>
            <w:r>
              <w:rPr>
                <w:rFonts w:ascii="仿宋" w:eastAsia="仿宋" w:hAnsi="仿宋" w:cs="仿宋" w:hint="eastAsia"/>
                <w:sz w:val="24"/>
                <w:szCs w:val="24"/>
              </w:rPr>
              <w:t>产成本</w:t>
            </w:r>
            <w:proofErr w:type="gramEnd"/>
            <w:r>
              <w:rPr>
                <w:rFonts w:ascii="仿宋" w:eastAsia="仿宋" w:hAnsi="仿宋" w:cs="仿宋" w:hint="eastAsia"/>
                <w:sz w:val="24"/>
                <w:szCs w:val="24"/>
              </w:rPr>
              <w:t>高、工序复杂等的问题，提出两步法电磁成形工艺及相应的成形线圈设计方案，在第一成形</w:t>
            </w:r>
            <w:proofErr w:type="gramStart"/>
            <w:r>
              <w:rPr>
                <w:rFonts w:ascii="仿宋" w:eastAsia="仿宋" w:hAnsi="仿宋" w:cs="仿宋" w:hint="eastAsia"/>
                <w:sz w:val="24"/>
                <w:szCs w:val="24"/>
              </w:rPr>
              <w:t>步实现</w:t>
            </w:r>
            <w:proofErr w:type="gramEnd"/>
            <w:r>
              <w:rPr>
                <w:rFonts w:ascii="仿宋" w:eastAsia="仿宋" w:hAnsi="仿宋" w:cs="仿宋" w:hint="eastAsia"/>
                <w:sz w:val="24"/>
                <w:szCs w:val="24"/>
              </w:rPr>
              <w:t>面板整体电磁拉深及锁孔的电磁精密冲裁，第二成形</w:t>
            </w:r>
            <w:proofErr w:type="gramStart"/>
            <w:r>
              <w:rPr>
                <w:rFonts w:ascii="仿宋" w:eastAsia="仿宋" w:hAnsi="仿宋" w:cs="仿宋" w:hint="eastAsia"/>
                <w:sz w:val="24"/>
                <w:szCs w:val="24"/>
              </w:rPr>
              <w:t>步实现</w:t>
            </w:r>
            <w:proofErr w:type="gramEnd"/>
            <w:r>
              <w:rPr>
                <w:rFonts w:ascii="仿宋" w:eastAsia="仿宋" w:hAnsi="仿宋" w:cs="仿宋" w:hint="eastAsia"/>
                <w:sz w:val="24"/>
                <w:szCs w:val="24"/>
              </w:rPr>
              <w:t>表面复杂花纹的电磁压印成形。可利用电磁成形中工件高速变形的工艺特点，提高门锁面板复杂结构边角处</w:t>
            </w:r>
            <w:proofErr w:type="gramStart"/>
            <w:r>
              <w:rPr>
                <w:rFonts w:ascii="仿宋" w:eastAsia="仿宋" w:hAnsi="仿宋" w:cs="仿宋" w:hint="eastAsia"/>
                <w:sz w:val="24"/>
                <w:szCs w:val="24"/>
              </w:rPr>
              <w:t>贴模度</w:t>
            </w:r>
            <w:proofErr w:type="gramEnd"/>
            <w:r>
              <w:rPr>
                <w:rFonts w:ascii="仿宋" w:eastAsia="仿宋" w:hAnsi="仿宋" w:cs="仿宋" w:hint="eastAsia"/>
                <w:sz w:val="24"/>
                <w:szCs w:val="24"/>
              </w:rPr>
              <w:t>、显著降低板料成形后的回弹量、减少锁孔处的冲裁毛刺；通过合理线圈设计、模具设计和放电参数匹配，实现了电磁成形过程</w:t>
            </w:r>
            <w:proofErr w:type="gramStart"/>
            <w:r>
              <w:rPr>
                <w:rFonts w:ascii="仿宋" w:eastAsia="仿宋" w:hAnsi="仿宋" w:cs="仿宋" w:hint="eastAsia"/>
                <w:sz w:val="24"/>
                <w:szCs w:val="24"/>
              </w:rPr>
              <w:t>成形力</w:t>
            </w:r>
            <w:proofErr w:type="gramEnd"/>
            <w:r>
              <w:rPr>
                <w:rFonts w:ascii="仿宋" w:eastAsia="仿宋" w:hAnsi="仿宋" w:cs="仿宋" w:hint="eastAsia"/>
                <w:sz w:val="24"/>
                <w:szCs w:val="24"/>
              </w:rPr>
              <w:t>的时空分布特征精确规划，成功抑制了某型号门锁面板电磁成形过程中出现的充填不满和局部减薄拉裂等成形缺陷，提出实现其高性能精确成形的全流程工艺控制方案。</w:t>
            </w:r>
          </w:p>
          <w:p w:rsidR="00360B06" w:rsidRDefault="00360B06">
            <w:pPr>
              <w:ind w:firstLineChars="200" w:firstLine="480"/>
              <w:rPr>
                <w:rFonts w:ascii="仿宋" w:eastAsia="仿宋" w:hAnsi="仿宋" w:cs="仿宋"/>
                <w:sz w:val="24"/>
                <w:szCs w:val="24"/>
              </w:rPr>
            </w:pPr>
            <w:r>
              <w:rPr>
                <w:rFonts w:ascii="仿宋" w:eastAsia="仿宋" w:hAnsi="仿宋" w:cs="仿宋" w:hint="eastAsia"/>
                <w:sz w:val="24"/>
                <w:szCs w:val="24"/>
              </w:rPr>
              <w:t>（2）本研究针对电磁成形过程观测与控制困难、工艺参数匹配十分复杂的问题，基于LS-Dyna软件平台建立了门锁面板件电磁拉深-冲裁-表面压印</w:t>
            </w:r>
            <w:proofErr w:type="gramStart"/>
            <w:r>
              <w:rPr>
                <w:rFonts w:ascii="仿宋" w:eastAsia="仿宋" w:hAnsi="仿宋" w:cs="仿宋" w:hint="eastAsia"/>
                <w:sz w:val="24"/>
                <w:szCs w:val="24"/>
              </w:rPr>
              <w:t>成形全</w:t>
            </w:r>
            <w:proofErr w:type="gramEnd"/>
            <w:r>
              <w:rPr>
                <w:rFonts w:ascii="仿宋" w:eastAsia="仿宋" w:hAnsi="仿宋" w:cs="仿宋" w:hint="eastAsia"/>
                <w:sz w:val="24"/>
                <w:szCs w:val="24"/>
              </w:rPr>
              <w:t>过程有限元-边界元精确预测模型和成形过程稳健优化模型，基于大量模型分析结果，建立了门锁面板件电磁拉深-冲裁-表面压印</w:t>
            </w:r>
            <w:proofErr w:type="gramStart"/>
            <w:r>
              <w:rPr>
                <w:rFonts w:ascii="仿宋" w:eastAsia="仿宋" w:hAnsi="仿宋" w:cs="仿宋" w:hint="eastAsia"/>
                <w:sz w:val="24"/>
                <w:szCs w:val="24"/>
              </w:rPr>
              <w:t>成形全</w:t>
            </w:r>
            <w:proofErr w:type="gramEnd"/>
            <w:r>
              <w:rPr>
                <w:rFonts w:ascii="仿宋" w:eastAsia="仿宋" w:hAnsi="仿宋" w:cs="仿宋" w:hint="eastAsia"/>
                <w:sz w:val="24"/>
                <w:szCs w:val="24"/>
              </w:rPr>
              <w:t>过程工艺知识库，可以实现门锁面板件电磁成形过程及终成形质量快速预测与反馈控制方案制定。为门锁面板件电磁成形工艺方案快速制定及精确控制提供了有效策略，并对其电磁成形精度和批产稳定性提高提供了重要依据。</w:t>
            </w:r>
          </w:p>
          <w:p w:rsidR="00360B06" w:rsidRDefault="00360B06">
            <w:pPr>
              <w:rPr>
                <w:rFonts w:ascii="仿宋" w:eastAsia="仿宋" w:hAnsi="仿宋" w:cs="仿宋"/>
                <w:sz w:val="24"/>
                <w:szCs w:val="24"/>
              </w:rPr>
            </w:pPr>
          </w:p>
        </w:tc>
      </w:tr>
      <w:tr w:rsidR="00360B06">
        <w:trPr>
          <w:trHeight w:val="900"/>
          <w:jc w:val="center"/>
        </w:trPr>
        <w:tc>
          <w:tcPr>
            <w:tcW w:w="787" w:type="dxa"/>
            <w:vMerge/>
            <w:vAlign w:val="center"/>
          </w:tcPr>
          <w:p w:rsidR="00360B06" w:rsidRDefault="00360B06">
            <w:pPr>
              <w:jc w:val="center"/>
              <w:rPr>
                <w:rFonts w:ascii="宋体" w:eastAsia="宋体" w:hAnsi="宋体"/>
                <w:sz w:val="24"/>
                <w:szCs w:val="24"/>
              </w:rPr>
            </w:pPr>
          </w:p>
        </w:tc>
        <w:tc>
          <w:tcPr>
            <w:tcW w:w="1548" w:type="dxa"/>
            <w:vAlign w:val="center"/>
          </w:tcPr>
          <w:p w:rsidR="00360B06" w:rsidRDefault="00360B06">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360B06" w:rsidRDefault="00360B06">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360B06" w:rsidRDefault="00360B06">
            <w:pPr>
              <w:rPr>
                <w:rFonts w:ascii="宋体" w:eastAsia="宋体" w:hAnsi="宋体"/>
                <w:sz w:val="24"/>
                <w:szCs w:val="24"/>
              </w:rPr>
            </w:pPr>
            <w:r>
              <w:rPr>
                <w:rFonts w:ascii="宋体" w:eastAsia="宋体" w:hAnsi="宋体" w:hint="eastAsia"/>
                <w:sz w:val="24"/>
                <w:szCs w:val="24"/>
              </w:rPr>
              <w:t>□新能源、□新材料、□新能源汽车、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零部件制造     </w:t>
            </w:r>
            <w:r>
              <w:rPr>
                <w:rFonts w:ascii="宋体" w:eastAsia="宋体" w:hAnsi="宋体" w:hint="eastAsia"/>
                <w:sz w:val="24"/>
                <w:szCs w:val="24"/>
              </w:rPr>
              <w:t xml:space="preserve">                 </w:t>
            </w:r>
          </w:p>
        </w:tc>
      </w:tr>
      <w:tr w:rsidR="00360B06">
        <w:trPr>
          <w:trHeight w:val="1978"/>
          <w:jc w:val="center"/>
        </w:trPr>
        <w:tc>
          <w:tcPr>
            <w:tcW w:w="787" w:type="dxa"/>
            <w:vMerge/>
            <w:vAlign w:val="center"/>
          </w:tcPr>
          <w:p w:rsidR="00360B06" w:rsidRDefault="00360B06">
            <w:pPr>
              <w:jc w:val="center"/>
              <w:rPr>
                <w:rFonts w:ascii="宋体" w:eastAsia="宋体" w:hAnsi="宋体"/>
                <w:sz w:val="24"/>
                <w:szCs w:val="24"/>
              </w:rPr>
            </w:pPr>
          </w:p>
        </w:tc>
        <w:tc>
          <w:tcPr>
            <w:tcW w:w="1548" w:type="dxa"/>
            <w:vAlign w:val="center"/>
          </w:tcPr>
          <w:p w:rsidR="00360B06" w:rsidRDefault="00360B06">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360B06" w:rsidRDefault="00360B06">
            <w:pPr>
              <w:rPr>
                <w:rFonts w:ascii="宋体" w:eastAsia="宋体" w:hAnsi="宋体"/>
                <w:sz w:val="24"/>
                <w:szCs w:val="24"/>
              </w:rPr>
            </w:pPr>
            <w:r>
              <w:rPr>
                <w:rFonts w:ascii="宋体" w:eastAsia="宋体" w:hAnsi="宋体" w:hint="eastAsia"/>
                <w:sz w:val="28"/>
                <w:szCs w:val="28"/>
              </w:rPr>
              <w:sym w:font="Wingdings 2" w:char="0052"/>
            </w:r>
            <w:r>
              <w:rPr>
                <w:rFonts w:ascii="宋体" w:eastAsia="宋体" w:hAnsi="宋体" w:hint="eastAsia"/>
                <w:sz w:val="24"/>
                <w:szCs w:val="24"/>
              </w:rPr>
              <w:t>实验室阶段、□小试、□中试、□可产业化</w:t>
            </w:r>
          </w:p>
          <w:p w:rsidR="00360B06" w:rsidRDefault="00360B06">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360B06" w:rsidRDefault="00360B06">
            <w:pPr>
              <w:rPr>
                <w:rFonts w:ascii="宋体" w:eastAsia="宋体" w:hAnsi="宋体"/>
                <w:sz w:val="24"/>
                <w:szCs w:val="24"/>
              </w:rPr>
            </w:pPr>
            <w:r>
              <w:rPr>
                <w:rFonts w:ascii="宋体" w:eastAsia="宋体" w:hAnsi="宋体" w:hint="eastAsia"/>
                <w:sz w:val="24"/>
                <w:szCs w:val="24"/>
              </w:rPr>
              <w:t>广东名门锁业有限公司、中山</w:t>
            </w:r>
          </w:p>
        </w:tc>
      </w:tr>
      <w:tr w:rsidR="00360B06">
        <w:trPr>
          <w:trHeight w:val="1977"/>
          <w:jc w:val="center"/>
        </w:trPr>
        <w:tc>
          <w:tcPr>
            <w:tcW w:w="787" w:type="dxa"/>
            <w:vMerge/>
            <w:vAlign w:val="center"/>
          </w:tcPr>
          <w:p w:rsidR="00360B06" w:rsidRDefault="00360B06">
            <w:pPr>
              <w:jc w:val="center"/>
              <w:rPr>
                <w:rFonts w:ascii="宋体" w:eastAsia="宋体" w:hAnsi="宋体"/>
                <w:sz w:val="24"/>
                <w:szCs w:val="24"/>
              </w:rPr>
            </w:pPr>
          </w:p>
        </w:tc>
        <w:tc>
          <w:tcPr>
            <w:tcW w:w="1548" w:type="dxa"/>
            <w:vAlign w:val="center"/>
          </w:tcPr>
          <w:p w:rsidR="00360B06" w:rsidRDefault="00360B06">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360B06" w:rsidRDefault="00360B06">
            <w:pPr>
              <w:rPr>
                <w:rFonts w:ascii="宋体" w:eastAsia="宋体" w:hAnsi="宋体"/>
                <w:sz w:val="24"/>
                <w:szCs w:val="24"/>
              </w:rPr>
            </w:pPr>
            <w:r>
              <w:rPr>
                <w:rFonts w:ascii="宋体" w:eastAsia="宋体" w:hAnsi="宋体" w:hint="eastAsia"/>
                <w:sz w:val="24"/>
                <w:szCs w:val="24"/>
              </w:rPr>
              <w:t>广东名门锁业有限公司、中山；</w:t>
            </w:r>
          </w:p>
          <w:p w:rsidR="00360B06" w:rsidRDefault="00360B06">
            <w:pPr>
              <w:rPr>
                <w:rFonts w:ascii="宋体" w:eastAsia="宋体" w:hAnsi="宋体"/>
                <w:sz w:val="24"/>
                <w:szCs w:val="24"/>
              </w:rPr>
            </w:pPr>
            <w:r>
              <w:rPr>
                <w:rFonts w:ascii="宋体" w:eastAsia="宋体" w:hAnsi="宋体" w:hint="eastAsia"/>
                <w:sz w:val="24"/>
                <w:szCs w:val="24"/>
              </w:rPr>
              <w:t>广东雅洁五金有限公司、佛山；</w:t>
            </w:r>
          </w:p>
          <w:p w:rsidR="00360B06" w:rsidRDefault="00360B06">
            <w:pPr>
              <w:rPr>
                <w:rFonts w:ascii="宋体" w:eastAsia="宋体" w:hAnsi="宋体"/>
                <w:sz w:val="24"/>
                <w:szCs w:val="24"/>
              </w:rPr>
            </w:pPr>
            <w:r>
              <w:rPr>
                <w:rFonts w:ascii="宋体" w:eastAsia="宋体" w:hAnsi="宋体" w:hint="eastAsia"/>
                <w:sz w:val="24"/>
                <w:szCs w:val="24"/>
              </w:rPr>
              <w:t>广东</w:t>
            </w:r>
            <w:proofErr w:type="gramStart"/>
            <w:r>
              <w:rPr>
                <w:rFonts w:ascii="宋体" w:eastAsia="宋体" w:hAnsi="宋体" w:hint="eastAsia"/>
                <w:sz w:val="24"/>
                <w:szCs w:val="24"/>
              </w:rPr>
              <w:t>顶固集创</w:t>
            </w:r>
            <w:proofErr w:type="gramEnd"/>
            <w:r>
              <w:rPr>
                <w:rFonts w:ascii="宋体" w:eastAsia="宋体" w:hAnsi="宋体" w:hint="eastAsia"/>
                <w:sz w:val="24"/>
                <w:szCs w:val="24"/>
              </w:rPr>
              <w:t>家居股份有限公司、中山；</w:t>
            </w:r>
          </w:p>
          <w:p w:rsidR="00360B06" w:rsidRDefault="00360B06">
            <w:pPr>
              <w:rPr>
                <w:rFonts w:ascii="宋体" w:eastAsia="宋体" w:hAnsi="宋体"/>
                <w:sz w:val="24"/>
                <w:szCs w:val="24"/>
              </w:rPr>
            </w:pPr>
            <w:r>
              <w:rPr>
                <w:rFonts w:ascii="宋体" w:eastAsia="宋体" w:hAnsi="宋体" w:hint="eastAsia"/>
                <w:sz w:val="24"/>
                <w:szCs w:val="24"/>
              </w:rPr>
              <w:t>其他门锁五金制造企业</w:t>
            </w:r>
          </w:p>
        </w:tc>
      </w:tr>
      <w:tr w:rsidR="00360B06">
        <w:trPr>
          <w:trHeight w:val="1255"/>
          <w:jc w:val="center"/>
        </w:trPr>
        <w:tc>
          <w:tcPr>
            <w:tcW w:w="2335" w:type="dxa"/>
            <w:gridSpan w:val="2"/>
            <w:vAlign w:val="center"/>
          </w:tcPr>
          <w:p w:rsidR="00360B06" w:rsidRDefault="00360B06">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360B06" w:rsidRDefault="00360B06">
            <w:pPr>
              <w:rPr>
                <w:rFonts w:ascii="宋体" w:eastAsia="宋体" w:hAnsi="宋体"/>
                <w:sz w:val="24"/>
                <w:szCs w:val="24"/>
              </w:rPr>
            </w:pPr>
          </w:p>
        </w:tc>
      </w:tr>
    </w:tbl>
    <w:p w:rsidR="00270B17" w:rsidRDefault="00270B17">
      <w:pPr>
        <w:ind w:firstLineChars="200" w:firstLine="480"/>
        <w:rPr>
          <w:rFonts w:ascii="宋体" w:hAnsi="宋体" w:cs="宋体"/>
          <w:bCs/>
          <w:sz w:val="24"/>
          <w:szCs w:val="24"/>
        </w:rPr>
      </w:pPr>
    </w:p>
    <w:p w:rsidR="00270B17" w:rsidRDefault="00270B17" w:rsidP="00270B17">
      <w:pPr>
        <w:ind w:leftChars="200" w:left="420"/>
        <w:rPr>
          <w:rFonts w:ascii="宋体" w:hAnsi="宋体" w:cs="宋体"/>
          <w:bCs/>
          <w:sz w:val="24"/>
          <w:szCs w:val="24"/>
        </w:rPr>
      </w:pPr>
    </w:p>
    <w:p w:rsidR="00360B06" w:rsidRPr="00270B17" w:rsidRDefault="00270B17" w:rsidP="00270B17">
      <w:pPr>
        <w:ind w:leftChars="200" w:left="420"/>
        <w:jc w:val="center"/>
        <w:rPr>
          <w:b/>
          <w:szCs w:val="21"/>
        </w:rPr>
      </w:pPr>
      <w:r>
        <w:rPr>
          <w:rFonts w:ascii="宋体" w:hAnsi="宋体" w:cs="宋体" w:hint="eastAsia"/>
          <w:bCs/>
          <w:sz w:val="24"/>
          <w:szCs w:val="24"/>
        </w:rPr>
        <w:t>联系方式：科技合作办电话：62901116；邮箱：</w:t>
      </w:r>
      <w:r>
        <w:rPr>
          <w:rFonts w:ascii="宋体" w:hAnsi="宋体" w:cs="宋体"/>
          <w:bCs/>
          <w:sz w:val="24"/>
          <w:szCs w:val="24"/>
        </w:rPr>
        <w:fldChar w:fldCharType="begin"/>
      </w:r>
      <w:r>
        <w:rPr>
          <w:rFonts w:ascii="宋体" w:hAnsi="宋体" w:cs="宋体"/>
          <w:bCs/>
          <w:sz w:val="24"/>
          <w:szCs w:val="24"/>
        </w:rPr>
        <w:instrText xml:space="preserve"> HYPERLINK "mailto:</w:instrText>
      </w:r>
      <w:r w:rsidRPr="00270B17">
        <w:rPr>
          <w:rFonts w:ascii="宋体" w:hAnsi="宋体" w:cs="宋体" w:hint="eastAsia"/>
          <w:bCs/>
          <w:sz w:val="24"/>
          <w:szCs w:val="24"/>
        </w:rPr>
        <w:instrText>wliaoyuan@163.com</w:instrText>
      </w:r>
      <w:r>
        <w:rPr>
          <w:rFonts w:ascii="宋体" w:hAnsi="宋体" w:cs="宋体"/>
          <w:bCs/>
          <w:sz w:val="24"/>
          <w:szCs w:val="24"/>
        </w:rPr>
        <w:instrText xml:space="preserve">" </w:instrText>
      </w:r>
      <w:r>
        <w:rPr>
          <w:rFonts w:ascii="宋体" w:hAnsi="宋体" w:cs="宋体"/>
          <w:bCs/>
          <w:sz w:val="24"/>
          <w:szCs w:val="24"/>
        </w:rPr>
        <w:fldChar w:fldCharType="separate"/>
      </w:r>
      <w:r w:rsidRPr="00B64D51">
        <w:rPr>
          <w:rStyle w:val="a6"/>
          <w:rFonts w:ascii="宋体" w:hAnsi="宋体" w:cs="宋体" w:hint="eastAsia"/>
          <w:bCs/>
          <w:sz w:val="24"/>
          <w:szCs w:val="24"/>
        </w:rPr>
        <w:t>wliaoyuan@163.com</w:t>
      </w:r>
      <w:r>
        <w:rPr>
          <w:rFonts w:ascii="宋体" w:hAnsi="宋体" w:cs="宋体"/>
          <w:bCs/>
          <w:sz w:val="24"/>
          <w:szCs w:val="24"/>
        </w:rPr>
        <w:fldChar w:fldCharType="end"/>
      </w:r>
      <w:r>
        <w:rPr>
          <w:rFonts w:ascii="宋体" w:hAnsi="宋体" w:cs="宋体"/>
          <w:bCs/>
          <w:sz w:val="24"/>
          <w:szCs w:val="24"/>
        </w:rPr>
        <w:t xml:space="preserve">    </w:t>
      </w:r>
      <w:r w:rsidRPr="00270B17">
        <w:rPr>
          <w:rFonts w:ascii="宋体" w:hAnsi="宋体" w:cs="宋体" w:hint="eastAsia"/>
          <w:bCs/>
          <w:sz w:val="24"/>
          <w:szCs w:val="24"/>
        </w:rPr>
        <w:br w:type="page"/>
      </w:r>
      <w:r w:rsidR="00360B06">
        <w:rPr>
          <w:b/>
          <w:sz w:val="44"/>
          <w:szCs w:val="44"/>
        </w:rPr>
        <w:lastRenderedPageBreak/>
        <w:t>合肥工业大学科技成果登记表</w:t>
      </w:r>
    </w:p>
    <w:p w:rsidR="00360B06"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37</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r>
              <w:rPr>
                <w:rFonts w:hint="eastAsia"/>
                <w:b/>
                <w:bCs/>
              </w:rPr>
              <w:t>背压挤压精密成形工艺研发及</w:t>
            </w:r>
            <w:r>
              <w:rPr>
                <w:b/>
                <w:bCs/>
              </w:rPr>
              <w:t>产业化</w:t>
            </w:r>
            <w:r>
              <w:rPr>
                <w:rFonts w:hint="eastAsia"/>
                <w:b/>
                <w:bCs/>
              </w:rPr>
              <w:t>应用</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215"/>
        <w:gridCol w:w="2616"/>
      </w:tblGrid>
      <w:tr w:rsidR="00E15119" w:rsidTr="00E15119">
        <w:trPr>
          <w:trHeight w:val="520"/>
          <w:jc w:val="center"/>
        </w:trPr>
        <w:tc>
          <w:tcPr>
            <w:tcW w:w="2335" w:type="dxa"/>
            <w:gridSpan w:val="2"/>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E15119" w:rsidRDefault="00E15119" w:rsidP="00E15119">
            <w:pPr>
              <w:jc w:val="center"/>
              <w:rPr>
                <w:rFonts w:ascii="宋体" w:eastAsia="宋体" w:hAnsi="宋体"/>
                <w:sz w:val="24"/>
                <w:szCs w:val="24"/>
              </w:rPr>
            </w:pPr>
            <w:r>
              <w:rPr>
                <w:rFonts w:ascii="宋体" w:eastAsia="宋体" w:hAnsi="宋体" w:hint="eastAsia"/>
                <w:sz w:val="24"/>
                <w:szCs w:val="24"/>
              </w:rPr>
              <w:t>材料加工工程</w:t>
            </w:r>
          </w:p>
        </w:tc>
        <w:tc>
          <w:tcPr>
            <w:tcW w:w="1215"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研究方向</w:t>
            </w:r>
          </w:p>
        </w:tc>
        <w:tc>
          <w:tcPr>
            <w:tcW w:w="2616" w:type="dxa"/>
            <w:vAlign w:val="center"/>
          </w:tcPr>
          <w:p w:rsidR="00E15119" w:rsidRDefault="00E15119" w:rsidP="00E15119">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E15119" w:rsidTr="00AE44D4">
        <w:trPr>
          <w:trHeight w:val="520"/>
          <w:jc w:val="center"/>
        </w:trPr>
        <w:tc>
          <w:tcPr>
            <w:tcW w:w="2335" w:type="dxa"/>
            <w:gridSpan w:val="2"/>
            <w:vAlign w:val="center"/>
          </w:tcPr>
          <w:p w:rsidR="00E15119" w:rsidRDefault="00E15119" w:rsidP="00E15119">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合肥工业大学</w:t>
            </w:r>
          </w:p>
        </w:tc>
      </w:tr>
      <w:tr w:rsidR="00E15119">
        <w:trPr>
          <w:trHeight w:val="1840"/>
          <w:jc w:val="center"/>
        </w:trPr>
        <w:tc>
          <w:tcPr>
            <w:tcW w:w="787" w:type="dxa"/>
            <w:vMerge w:val="restart"/>
            <w:vAlign w:val="center"/>
          </w:tcPr>
          <w:p w:rsidR="00E15119" w:rsidRDefault="00E15119" w:rsidP="00E15119">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E15119" w:rsidRDefault="00E15119" w:rsidP="00E15119">
            <w:pPr>
              <w:ind w:firstLineChars="200" w:firstLine="482"/>
              <w:rPr>
                <w:rFonts w:ascii="仿宋" w:eastAsia="仿宋" w:hAnsi="仿宋" w:cs="仿宋"/>
                <w:sz w:val="24"/>
                <w:szCs w:val="24"/>
              </w:rPr>
            </w:pPr>
            <w:r>
              <w:rPr>
                <w:rFonts w:ascii="仿宋" w:eastAsia="仿宋" w:hAnsi="仿宋" w:cs="仿宋" w:hint="eastAsia"/>
                <w:b/>
                <w:bCs/>
                <w:sz w:val="24"/>
                <w:szCs w:val="24"/>
              </w:rPr>
              <w:t>背压挤压</w:t>
            </w:r>
            <w:r>
              <w:rPr>
                <w:rFonts w:ascii="仿宋" w:eastAsia="仿宋" w:hAnsi="仿宋" w:cs="仿宋" w:hint="eastAsia"/>
                <w:sz w:val="24"/>
                <w:szCs w:val="24"/>
              </w:rPr>
              <w:t>工艺是金属流动控制成形技术中最典型的方法，其通过在金属挤出方向添加一个</w:t>
            </w:r>
            <w:proofErr w:type="gramStart"/>
            <w:r>
              <w:rPr>
                <w:rFonts w:ascii="仿宋" w:eastAsia="仿宋" w:hAnsi="仿宋" w:cs="仿宋" w:hint="eastAsia"/>
                <w:sz w:val="24"/>
                <w:szCs w:val="24"/>
              </w:rPr>
              <w:t>背压体</w:t>
            </w:r>
            <w:proofErr w:type="gramEnd"/>
            <w:r>
              <w:rPr>
                <w:rFonts w:ascii="仿宋" w:eastAsia="仿宋" w:hAnsi="仿宋" w:cs="仿宋" w:hint="eastAsia"/>
                <w:sz w:val="24"/>
                <w:szCs w:val="24"/>
              </w:rPr>
              <w:t>模具，在金属流动的相反方向施加大小适当的力可有效解决金属流速不同造成的局部成形不均的问题。本成果所涉及</w:t>
            </w:r>
            <w:proofErr w:type="gramStart"/>
            <w:r>
              <w:rPr>
                <w:rFonts w:ascii="仿宋" w:eastAsia="仿宋" w:hAnsi="仿宋" w:cs="仿宋" w:hint="eastAsia"/>
                <w:sz w:val="24"/>
                <w:szCs w:val="24"/>
              </w:rPr>
              <w:t>的</w:t>
            </w:r>
            <w:r>
              <w:rPr>
                <w:rFonts w:ascii="仿宋" w:eastAsia="仿宋" w:hAnsi="仿宋" w:cs="仿宋" w:hint="eastAsia"/>
                <w:b/>
                <w:bCs/>
                <w:sz w:val="24"/>
                <w:szCs w:val="24"/>
              </w:rPr>
              <w:t>背压技术</w:t>
            </w:r>
            <w:proofErr w:type="gramEnd"/>
            <w:r>
              <w:rPr>
                <w:rFonts w:ascii="仿宋" w:eastAsia="仿宋" w:hAnsi="仿宋" w:cs="仿宋" w:hint="eastAsia"/>
                <w:b/>
                <w:bCs/>
                <w:sz w:val="24"/>
                <w:szCs w:val="24"/>
              </w:rPr>
              <w:t>精密成形工艺研发及产业化应用</w:t>
            </w:r>
            <w:r>
              <w:rPr>
                <w:rFonts w:ascii="仿宋" w:eastAsia="仿宋" w:hAnsi="仿宋" w:cs="仿宋" w:hint="eastAsia"/>
                <w:sz w:val="24"/>
                <w:szCs w:val="24"/>
              </w:rPr>
              <w:t>，已成功应用于汽车安全气囊发生器、汽车空调涡旋盘和电池壳体等</w:t>
            </w:r>
            <w:proofErr w:type="gramStart"/>
            <w:r>
              <w:rPr>
                <w:rFonts w:ascii="仿宋" w:eastAsia="仿宋" w:hAnsi="仿宋" w:cs="仿宋" w:hint="eastAsia"/>
                <w:b/>
                <w:bCs/>
                <w:sz w:val="24"/>
                <w:szCs w:val="24"/>
              </w:rPr>
              <w:t>高厚比大</w:t>
            </w:r>
            <w:proofErr w:type="gramEnd"/>
            <w:r>
              <w:rPr>
                <w:rFonts w:ascii="仿宋" w:eastAsia="仿宋" w:hAnsi="仿宋" w:cs="仿宋" w:hint="eastAsia"/>
                <w:b/>
                <w:bCs/>
                <w:sz w:val="24"/>
                <w:szCs w:val="24"/>
              </w:rPr>
              <w:t>、壁厚小的复杂结构件</w:t>
            </w:r>
            <w:r>
              <w:rPr>
                <w:rFonts w:ascii="仿宋" w:eastAsia="仿宋" w:hAnsi="仿宋" w:cs="仿宋" w:hint="eastAsia"/>
                <w:sz w:val="24"/>
                <w:szCs w:val="24"/>
              </w:rPr>
              <w:t>， 成形出的零件具有形状精度高、力学性能</w:t>
            </w:r>
            <w:proofErr w:type="gramStart"/>
            <w:r>
              <w:rPr>
                <w:rFonts w:ascii="仿宋" w:eastAsia="仿宋" w:hAnsi="仿宋" w:cs="仿宋" w:hint="eastAsia"/>
                <w:sz w:val="24"/>
                <w:szCs w:val="24"/>
              </w:rPr>
              <w:t>好</w:t>
            </w:r>
            <w:proofErr w:type="gramEnd"/>
            <w:r>
              <w:rPr>
                <w:rFonts w:ascii="仿宋" w:eastAsia="仿宋" w:hAnsi="仿宋" w:cs="仿宋" w:hint="eastAsia"/>
                <w:sz w:val="24"/>
                <w:szCs w:val="24"/>
              </w:rPr>
              <w:t>和材料利用率高等优点。以压缩机涡旋盘为例：针对空调压缩机涡旋盘精密成形，采用背压挤压方法，开展了多品牌多型号涡旋盘的高性能精密成形工艺研发，并成功实现产业化应用：采用数值模拟技术针对</w:t>
            </w:r>
            <w:proofErr w:type="gramStart"/>
            <w:r>
              <w:rPr>
                <w:rFonts w:ascii="仿宋" w:eastAsia="仿宋" w:hAnsi="仿宋" w:cs="仿宋" w:hint="eastAsia"/>
                <w:sz w:val="24"/>
                <w:szCs w:val="24"/>
              </w:rPr>
              <w:t>涡旋盘背压挤</w:t>
            </w:r>
            <w:proofErr w:type="gramEnd"/>
            <w:r>
              <w:rPr>
                <w:rFonts w:ascii="仿宋" w:eastAsia="仿宋" w:hAnsi="仿宋" w:cs="仿宋" w:hint="eastAsia"/>
                <w:sz w:val="24"/>
                <w:szCs w:val="24"/>
              </w:rPr>
              <w:t>压成形过程进行仿真，获得了成形过程最佳工艺参数匹配，同时设计开发了专用模架及模具。锻件整体充填完整，无裂纹、折叠、起皱等缺陷；，有效解决了涡旋盘零件传统工艺中涡旋端部高度难以保证平整的技术难题；背压挤压工艺改善了金属流线的合理分布，有效提升了锻件机械性能。并成功开发了新能源汽车</w:t>
            </w:r>
            <w:proofErr w:type="gramStart"/>
            <w:r>
              <w:rPr>
                <w:rFonts w:ascii="仿宋" w:eastAsia="仿宋" w:hAnsi="仿宋" w:cs="仿宋" w:hint="eastAsia"/>
                <w:sz w:val="24"/>
                <w:szCs w:val="24"/>
              </w:rPr>
              <w:t>涡旋盘背压挤</w:t>
            </w:r>
            <w:proofErr w:type="gramEnd"/>
            <w:r>
              <w:rPr>
                <w:rFonts w:ascii="仿宋" w:eastAsia="仿宋" w:hAnsi="仿宋" w:cs="仿宋" w:hint="eastAsia"/>
                <w:sz w:val="24"/>
                <w:szCs w:val="24"/>
              </w:rPr>
              <w:t>压成形工艺，设计研发了专用工装模具，实现了新能源汽车涡旋盘的产业化应用。</w:t>
            </w:r>
          </w:p>
          <w:p w:rsidR="00E15119" w:rsidRDefault="00E15119" w:rsidP="00E15119">
            <w:pPr>
              <w:pStyle w:val="1"/>
              <w:spacing w:before="0" w:after="0" w:line="240" w:lineRule="auto"/>
              <w:ind w:left="0" w:firstLineChars="0" w:firstLine="0"/>
              <w:jc w:val="center"/>
            </w:pPr>
            <w:r>
              <w:rPr>
                <w:noProof/>
              </w:rPr>
              <w:drawing>
                <wp:inline distT="0" distB="0" distL="114300" distR="114300" wp14:anchorId="4992F4DF" wp14:editId="25C8DA2B">
                  <wp:extent cx="2103755" cy="828040"/>
                  <wp:effectExtent l="0" t="0" r="10795" b="1016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9"/>
                          <a:stretch>
                            <a:fillRect/>
                          </a:stretch>
                        </pic:blipFill>
                        <pic:spPr>
                          <a:xfrm>
                            <a:off x="0" y="0"/>
                            <a:ext cx="2103755" cy="828040"/>
                          </a:xfrm>
                          <a:prstGeom prst="rect">
                            <a:avLst/>
                          </a:prstGeom>
                          <a:noFill/>
                          <a:ln w="9525">
                            <a:noFill/>
                          </a:ln>
                        </pic:spPr>
                      </pic:pic>
                    </a:graphicData>
                  </a:graphic>
                </wp:inline>
              </w:drawing>
            </w:r>
            <w:r>
              <w:rPr>
                <w:noProof/>
              </w:rPr>
              <w:drawing>
                <wp:inline distT="0" distB="0" distL="114300" distR="114300" wp14:anchorId="25665E38" wp14:editId="63393F77">
                  <wp:extent cx="2045335" cy="828040"/>
                  <wp:effectExtent l="0" t="0" r="12065" b="1016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30"/>
                          <a:stretch>
                            <a:fillRect/>
                          </a:stretch>
                        </pic:blipFill>
                        <pic:spPr>
                          <a:xfrm>
                            <a:off x="0" y="0"/>
                            <a:ext cx="2045335" cy="828040"/>
                          </a:xfrm>
                          <a:prstGeom prst="rect">
                            <a:avLst/>
                          </a:prstGeom>
                          <a:noFill/>
                          <a:ln w="9525">
                            <a:noFill/>
                          </a:ln>
                        </pic:spPr>
                      </pic:pic>
                    </a:graphicData>
                  </a:graphic>
                </wp:inline>
              </w:drawing>
            </w:r>
          </w:p>
          <w:p w:rsidR="00E15119" w:rsidRDefault="00E15119" w:rsidP="00E15119">
            <w:pPr>
              <w:ind w:firstLineChars="200" w:firstLine="480"/>
              <w:jc w:val="center"/>
              <w:rPr>
                <w:rFonts w:ascii="仿宋" w:eastAsia="仿宋" w:hAnsi="仿宋" w:cs="仿宋"/>
                <w:sz w:val="24"/>
                <w:szCs w:val="24"/>
              </w:rPr>
            </w:pPr>
            <w:r>
              <w:rPr>
                <w:rFonts w:ascii="仿宋" w:eastAsia="仿宋" w:hAnsi="仿宋" w:cs="仿宋" w:hint="eastAsia"/>
                <w:sz w:val="24"/>
                <w:szCs w:val="24"/>
              </w:rPr>
              <w:t>涡旋盘成形有限元模拟</w:t>
            </w:r>
          </w:p>
          <w:p w:rsidR="00E15119" w:rsidRDefault="00E15119" w:rsidP="00E15119">
            <w:pPr>
              <w:pStyle w:val="1"/>
              <w:spacing w:before="0" w:after="0" w:line="240" w:lineRule="auto"/>
              <w:ind w:left="1104" w:hanging="1104"/>
              <w:jc w:val="center"/>
            </w:pPr>
            <w:r>
              <w:rPr>
                <w:noProof/>
              </w:rPr>
              <w:drawing>
                <wp:inline distT="0" distB="0" distL="114300" distR="114300" wp14:anchorId="2644B01E" wp14:editId="34253A5A">
                  <wp:extent cx="1735455" cy="1080135"/>
                  <wp:effectExtent l="0" t="0" r="17145" b="5715"/>
                  <wp:docPr id="164865" name="图片 4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5" name="图片 49159"/>
                          <pic:cNvPicPr>
                            <a:picLocks noChangeAspect="1"/>
                          </pic:cNvPicPr>
                        </pic:nvPicPr>
                        <pic:blipFill>
                          <a:blip r:embed="rId31"/>
                          <a:stretch>
                            <a:fillRect/>
                          </a:stretch>
                        </pic:blipFill>
                        <pic:spPr>
                          <a:xfrm>
                            <a:off x="0" y="0"/>
                            <a:ext cx="1735455" cy="1080135"/>
                          </a:xfrm>
                          <a:prstGeom prst="rect">
                            <a:avLst/>
                          </a:prstGeom>
                          <a:noFill/>
                          <a:ln w="38100">
                            <a:noFill/>
                          </a:ln>
                        </pic:spPr>
                      </pic:pic>
                    </a:graphicData>
                  </a:graphic>
                </wp:inline>
              </w:drawing>
            </w:r>
            <w:r>
              <w:rPr>
                <w:noProof/>
              </w:rPr>
              <w:drawing>
                <wp:inline distT="0" distB="0" distL="114300" distR="114300" wp14:anchorId="133C652A" wp14:editId="0F01C744">
                  <wp:extent cx="1071245" cy="1080135"/>
                  <wp:effectExtent l="0" t="0" r="14605" b="5715"/>
                  <wp:docPr id="1648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6" name="图片 37"/>
                          <pic:cNvPicPr>
                            <a:picLocks noChangeAspect="1"/>
                          </pic:cNvPicPr>
                        </pic:nvPicPr>
                        <pic:blipFill>
                          <a:blip r:embed="rId32"/>
                          <a:stretch>
                            <a:fillRect/>
                          </a:stretch>
                        </pic:blipFill>
                        <pic:spPr>
                          <a:xfrm>
                            <a:off x="0" y="0"/>
                            <a:ext cx="1071245" cy="1080135"/>
                          </a:xfrm>
                          <a:prstGeom prst="rect">
                            <a:avLst/>
                          </a:prstGeom>
                          <a:noFill/>
                          <a:ln w="9525">
                            <a:noFill/>
                          </a:ln>
                        </pic:spPr>
                      </pic:pic>
                    </a:graphicData>
                  </a:graphic>
                </wp:inline>
              </w:drawing>
            </w:r>
            <w:r>
              <w:rPr>
                <w:noProof/>
              </w:rPr>
              <w:drawing>
                <wp:inline distT="0" distB="0" distL="114300" distR="114300" wp14:anchorId="5246285C" wp14:editId="68873526">
                  <wp:extent cx="1129030" cy="1080135"/>
                  <wp:effectExtent l="0" t="0" r="13970" b="5715"/>
                  <wp:docPr id="164867" name="图片 7"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7" name="图片 7" descr="C:\Users\Administrator\Desktop\图片1.png图片1"/>
                          <pic:cNvPicPr>
                            <a:picLocks noChangeAspect="1"/>
                          </pic:cNvPicPr>
                        </pic:nvPicPr>
                        <pic:blipFill>
                          <a:blip r:embed="rId33"/>
                          <a:stretch>
                            <a:fillRect/>
                          </a:stretch>
                        </pic:blipFill>
                        <pic:spPr>
                          <a:xfrm>
                            <a:off x="0" y="0"/>
                            <a:ext cx="1129030" cy="1080135"/>
                          </a:xfrm>
                          <a:prstGeom prst="rect">
                            <a:avLst/>
                          </a:prstGeom>
                          <a:noFill/>
                          <a:ln w="9525">
                            <a:noFill/>
                          </a:ln>
                        </pic:spPr>
                      </pic:pic>
                    </a:graphicData>
                  </a:graphic>
                </wp:inline>
              </w:drawing>
            </w:r>
          </w:p>
          <w:p w:rsidR="00E15119" w:rsidRDefault="00E15119" w:rsidP="00E15119">
            <w:pPr>
              <w:ind w:firstLineChars="200" w:firstLine="480"/>
              <w:jc w:val="center"/>
              <w:rPr>
                <w:rFonts w:ascii="仿宋" w:eastAsia="仿宋" w:hAnsi="仿宋" w:cs="仿宋"/>
                <w:sz w:val="24"/>
                <w:szCs w:val="24"/>
              </w:rPr>
            </w:pPr>
            <w:r>
              <w:rPr>
                <w:rFonts w:ascii="仿宋" w:eastAsia="仿宋" w:hAnsi="仿宋" w:cs="仿宋" w:hint="eastAsia"/>
                <w:sz w:val="24"/>
                <w:szCs w:val="24"/>
              </w:rPr>
              <w:t>背压挤压模架及模具</w:t>
            </w:r>
          </w:p>
          <w:p w:rsidR="00E15119" w:rsidRDefault="00E15119" w:rsidP="00E15119">
            <w:pPr>
              <w:pStyle w:val="2"/>
              <w:spacing w:before="0" w:after="0" w:line="240" w:lineRule="auto"/>
              <w:ind w:left="0" w:firstLineChars="0" w:firstLine="0"/>
            </w:pPr>
            <w:r>
              <w:rPr>
                <w:noProof/>
              </w:rPr>
              <w:lastRenderedPageBreak/>
              <w:drawing>
                <wp:inline distT="0" distB="0" distL="114300" distR="114300" wp14:anchorId="260EE9F1" wp14:editId="2531950C">
                  <wp:extent cx="4265295" cy="978535"/>
                  <wp:effectExtent l="0" t="0" r="1905" b="1206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4"/>
                          <a:stretch>
                            <a:fillRect/>
                          </a:stretch>
                        </pic:blipFill>
                        <pic:spPr>
                          <a:xfrm>
                            <a:off x="0" y="0"/>
                            <a:ext cx="4265295" cy="978535"/>
                          </a:xfrm>
                          <a:prstGeom prst="rect">
                            <a:avLst/>
                          </a:prstGeom>
                          <a:noFill/>
                          <a:ln w="9525">
                            <a:noFill/>
                          </a:ln>
                        </pic:spPr>
                      </pic:pic>
                    </a:graphicData>
                  </a:graphic>
                </wp:inline>
              </w:drawing>
            </w:r>
          </w:p>
          <w:p w:rsidR="00E15119" w:rsidRDefault="00E15119" w:rsidP="00E15119">
            <w:pPr>
              <w:pStyle w:val="1"/>
              <w:spacing w:before="0" w:after="0" w:line="240" w:lineRule="auto"/>
              <w:ind w:left="0" w:firstLineChars="0" w:firstLine="0"/>
              <w:jc w:val="center"/>
              <w:rPr>
                <w:sz w:val="21"/>
              </w:rPr>
            </w:pPr>
            <w:r>
              <w:rPr>
                <w:noProof/>
              </w:rPr>
              <w:drawing>
                <wp:inline distT="0" distB="0" distL="114300" distR="114300" wp14:anchorId="7A2FC6AC" wp14:editId="15E5A21B">
                  <wp:extent cx="1028700" cy="1007745"/>
                  <wp:effectExtent l="0" t="0" r="0" b="190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pic:cNvPicPr>
                            <a:picLocks noChangeAspect="1"/>
                          </pic:cNvPicPr>
                        </pic:nvPicPr>
                        <pic:blipFill>
                          <a:blip r:embed="rId35"/>
                          <a:stretch>
                            <a:fillRect/>
                          </a:stretch>
                        </pic:blipFill>
                        <pic:spPr>
                          <a:xfrm>
                            <a:off x="0" y="0"/>
                            <a:ext cx="1028700" cy="1007745"/>
                          </a:xfrm>
                          <a:prstGeom prst="rect">
                            <a:avLst/>
                          </a:prstGeom>
                          <a:noFill/>
                          <a:ln w="9525">
                            <a:noFill/>
                          </a:ln>
                        </pic:spPr>
                      </pic:pic>
                    </a:graphicData>
                  </a:graphic>
                </wp:inline>
              </w:drawing>
            </w:r>
            <w:r>
              <w:rPr>
                <w:noProof/>
              </w:rPr>
              <w:drawing>
                <wp:inline distT="0" distB="0" distL="114300" distR="114300" wp14:anchorId="2588B5C2" wp14:editId="08B1A60D">
                  <wp:extent cx="1231900" cy="1007745"/>
                  <wp:effectExtent l="0" t="0" r="6350" b="1905"/>
                  <wp:docPr id="4" name="图片 -2147482565" descr="IMG_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47482565" descr="IMG_3930"/>
                          <pic:cNvPicPr>
                            <a:picLocks noChangeAspect="1"/>
                          </pic:cNvPicPr>
                        </pic:nvPicPr>
                        <pic:blipFill>
                          <a:blip r:embed="rId36"/>
                          <a:srcRect t="17351" b="21370"/>
                          <a:stretch>
                            <a:fillRect/>
                          </a:stretch>
                        </pic:blipFill>
                        <pic:spPr>
                          <a:xfrm>
                            <a:off x="0" y="0"/>
                            <a:ext cx="1231900" cy="1007745"/>
                          </a:xfrm>
                          <a:prstGeom prst="rect">
                            <a:avLst/>
                          </a:prstGeom>
                          <a:noFill/>
                          <a:ln w="9525">
                            <a:noFill/>
                          </a:ln>
                        </pic:spPr>
                      </pic:pic>
                    </a:graphicData>
                  </a:graphic>
                </wp:inline>
              </w:drawing>
            </w:r>
            <w:r>
              <w:rPr>
                <w:noProof/>
              </w:rPr>
              <w:drawing>
                <wp:inline distT="0" distB="0" distL="114300" distR="114300" wp14:anchorId="223BFAA5" wp14:editId="720B4F13">
                  <wp:extent cx="1990725" cy="1007745"/>
                  <wp:effectExtent l="0" t="0" r="9525" b="1905"/>
                  <wp:docPr id="165903" name="图片 -214748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3" name="图片 -2147482461"/>
                          <pic:cNvPicPr>
                            <a:picLocks noChangeAspect="1"/>
                          </pic:cNvPicPr>
                        </pic:nvPicPr>
                        <pic:blipFill>
                          <a:blip r:embed="rId37"/>
                          <a:stretch>
                            <a:fillRect/>
                          </a:stretch>
                        </pic:blipFill>
                        <pic:spPr>
                          <a:xfrm>
                            <a:off x="0" y="0"/>
                            <a:ext cx="1990725" cy="1007745"/>
                          </a:xfrm>
                          <a:prstGeom prst="rect">
                            <a:avLst/>
                          </a:prstGeom>
                          <a:noFill/>
                          <a:ln w="9525">
                            <a:noFill/>
                          </a:ln>
                        </pic:spPr>
                      </pic:pic>
                    </a:graphicData>
                  </a:graphic>
                </wp:inline>
              </w:drawing>
            </w:r>
          </w:p>
          <w:p w:rsidR="00E15119" w:rsidRDefault="00E15119" w:rsidP="00E15119">
            <w:pPr>
              <w:ind w:firstLineChars="200" w:firstLine="480"/>
              <w:jc w:val="center"/>
              <w:rPr>
                <w:rFonts w:ascii="仿宋" w:eastAsia="仿宋" w:hAnsi="仿宋" w:cs="仿宋"/>
                <w:sz w:val="24"/>
                <w:szCs w:val="24"/>
              </w:rPr>
            </w:pPr>
            <w:r>
              <w:rPr>
                <w:rFonts w:ascii="仿宋" w:eastAsia="仿宋" w:hAnsi="仿宋" w:cs="仿宋" w:hint="eastAsia"/>
                <w:sz w:val="24"/>
                <w:szCs w:val="24"/>
              </w:rPr>
              <w:t>各型号涡旋盘动静盘锻件及成品</w:t>
            </w:r>
          </w:p>
          <w:p w:rsidR="00E15119" w:rsidRDefault="00E15119" w:rsidP="00E15119">
            <w:pPr>
              <w:pStyle w:val="1"/>
              <w:spacing w:before="0" w:after="0" w:line="240" w:lineRule="auto"/>
              <w:ind w:left="1104" w:hanging="1104"/>
              <w:jc w:val="center"/>
            </w:pPr>
            <w:r>
              <w:rPr>
                <w:noProof/>
              </w:rPr>
              <w:drawing>
                <wp:inline distT="0" distB="0" distL="114300" distR="114300" wp14:anchorId="36E58284" wp14:editId="1DCCCA1D">
                  <wp:extent cx="1437640" cy="1080135"/>
                  <wp:effectExtent l="0" t="0" r="10160" b="5715"/>
                  <wp:docPr id="165897" name="图片 -214748246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7" name="图片 -2147482464" descr="15.jpg"/>
                          <pic:cNvPicPr>
                            <a:picLocks noChangeAspect="1"/>
                          </pic:cNvPicPr>
                        </pic:nvPicPr>
                        <pic:blipFill>
                          <a:blip r:embed="rId38"/>
                          <a:stretch>
                            <a:fillRect/>
                          </a:stretch>
                        </pic:blipFill>
                        <pic:spPr>
                          <a:xfrm>
                            <a:off x="0" y="0"/>
                            <a:ext cx="1437640" cy="1080135"/>
                          </a:xfrm>
                          <a:prstGeom prst="rect">
                            <a:avLst/>
                          </a:prstGeom>
                          <a:noFill/>
                          <a:ln w="9525">
                            <a:noFill/>
                          </a:ln>
                        </pic:spPr>
                      </pic:pic>
                    </a:graphicData>
                  </a:graphic>
                </wp:inline>
              </w:drawing>
            </w:r>
            <w:r>
              <w:rPr>
                <w:noProof/>
              </w:rPr>
              <w:drawing>
                <wp:inline distT="0" distB="0" distL="114300" distR="114300" wp14:anchorId="54726AF0" wp14:editId="447D6010">
                  <wp:extent cx="1417955" cy="1080135"/>
                  <wp:effectExtent l="0" t="0" r="10795" b="5715"/>
                  <wp:docPr id="1658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8" name="图片 4"/>
                          <pic:cNvPicPr>
                            <a:picLocks noChangeAspect="1"/>
                          </pic:cNvPicPr>
                        </pic:nvPicPr>
                        <pic:blipFill>
                          <a:blip r:embed="rId39"/>
                          <a:stretch>
                            <a:fillRect/>
                          </a:stretch>
                        </pic:blipFill>
                        <pic:spPr>
                          <a:xfrm>
                            <a:off x="0" y="0"/>
                            <a:ext cx="1417955" cy="1080135"/>
                          </a:xfrm>
                          <a:prstGeom prst="rect">
                            <a:avLst/>
                          </a:prstGeom>
                          <a:noFill/>
                          <a:ln w="9525">
                            <a:noFill/>
                          </a:ln>
                        </pic:spPr>
                      </pic:pic>
                    </a:graphicData>
                  </a:graphic>
                </wp:inline>
              </w:drawing>
            </w:r>
            <w:r>
              <w:rPr>
                <w:noProof/>
              </w:rPr>
              <w:drawing>
                <wp:inline distT="0" distB="0" distL="114300" distR="114300" wp14:anchorId="18DB2EB7" wp14:editId="2B9BE159">
                  <wp:extent cx="808355" cy="1080135"/>
                  <wp:effectExtent l="0" t="0" r="10795" b="5715"/>
                  <wp:docPr id="165899" name="图片 -2147482462" descr="QQ图片2016110315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9" name="图片 -2147482462" descr="QQ图片20161103155258.jpg"/>
                          <pic:cNvPicPr>
                            <a:picLocks noChangeAspect="1"/>
                          </pic:cNvPicPr>
                        </pic:nvPicPr>
                        <pic:blipFill>
                          <a:blip r:embed="rId40"/>
                          <a:stretch>
                            <a:fillRect/>
                          </a:stretch>
                        </pic:blipFill>
                        <pic:spPr>
                          <a:xfrm>
                            <a:off x="0" y="0"/>
                            <a:ext cx="808355" cy="1080135"/>
                          </a:xfrm>
                          <a:prstGeom prst="rect">
                            <a:avLst/>
                          </a:prstGeom>
                          <a:noFill/>
                          <a:ln w="9525">
                            <a:noFill/>
                          </a:ln>
                        </pic:spPr>
                      </pic:pic>
                    </a:graphicData>
                  </a:graphic>
                </wp:inline>
              </w:drawing>
            </w:r>
          </w:p>
          <w:p w:rsidR="00E15119" w:rsidRDefault="00E15119" w:rsidP="00E15119">
            <w:pPr>
              <w:jc w:val="center"/>
              <w:rPr>
                <w:rFonts w:ascii="仿宋" w:eastAsia="仿宋" w:hAnsi="仿宋" w:cs="仿宋"/>
                <w:sz w:val="24"/>
                <w:szCs w:val="24"/>
              </w:rPr>
            </w:pPr>
            <w:r>
              <w:rPr>
                <w:rFonts w:ascii="仿宋" w:eastAsia="仿宋" w:hAnsi="仿宋" w:cs="仿宋" w:hint="eastAsia"/>
                <w:sz w:val="24"/>
                <w:szCs w:val="24"/>
              </w:rPr>
              <w:t>动静</w:t>
            </w:r>
            <w:proofErr w:type="gramStart"/>
            <w:r>
              <w:rPr>
                <w:rFonts w:ascii="仿宋" w:eastAsia="仿宋" w:hAnsi="仿宋" w:cs="仿宋" w:hint="eastAsia"/>
                <w:sz w:val="24"/>
                <w:szCs w:val="24"/>
              </w:rPr>
              <w:t>盘实现</w:t>
            </w:r>
            <w:proofErr w:type="gramEnd"/>
            <w:r>
              <w:rPr>
                <w:rFonts w:ascii="仿宋" w:eastAsia="仿宋" w:hAnsi="仿宋" w:cs="仿宋" w:hint="eastAsia"/>
                <w:sz w:val="24"/>
                <w:szCs w:val="24"/>
              </w:rPr>
              <w:t>批量生产</w:t>
            </w:r>
          </w:p>
          <w:p w:rsidR="00E15119" w:rsidRDefault="00E15119" w:rsidP="00270B17">
            <w:pPr>
              <w:rPr>
                <w:rFonts w:ascii="仿宋" w:eastAsia="仿宋" w:hAnsi="仿宋" w:cs="仿宋" w:hint="eastAsia"/>
                <w:sz w:val="24"/>
                <w:szCs w:val="24"/>
              </w:rPr>
            </w:pPr>
          </w:p>
          <w:p w:rsidR="00E15119" w:rsidRDefault="00E15119" w:rsidP="00E15119">
            <w:pPr>
              <w:jc w:val="center"/>
              <w:rPr>
                <w:rFonts w:ascii="仿宋" w:eastAsia="仿宋" w:hAnsi="仿宋" w:cs="仿宋"/>
                <w:sz w:val="24"/>
                <w:szCs w:val="24"/>
              </w:rPr>
            </w:pPr>
          </w:p>
        </w:tc>
      </w:tr>
      <w:tr w:rsidR="00E15119">
        <w:trPr>
          <w:trHeight w:val="900"/>
          <w:jc w:val="center"/>
        </w:trPr>
        <w:tc>
          <w:tcPr>
            <w:tcW w:w="787" w:type="dxa"/>
            <w:vMerge/>
            <w:vAlign w:val="center"/>
          </w:tcPr>
          <w:p w:rsidR="00E15119" w:rsidRDefault="00E15119" w:rsidP="00E15119">
            <w:pPr>
              <w:jc w:val="center"/>
              <w:rPr>
                <w:rFonts w:ascii="宋体" w:eastAsia="宋体" w:hAnsi="宋体"/>
                <w:sz w:val="24"/>
                <w:szCs w:val="24"/>
              </w:rPr>
            </w:pP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E15119" w:rsidRDefault="00E15119" w:rsidP="00E15119">
            <w:pPr>
              <w:rPr>
                <w:rFonts w:ascii="宋体" w:eastAsia="宋体" w:hAnsi="宋体"/>
                <w:sz w:val="24"/>
                <w:szCs w:val="24"/>
              </w:rPr>
            </w:pPr>
            <w:r>
              <w:rPr>
                <w:rFonts w:ascii="宋体" w:eastAsia="宋体" w:hAnsi="宋体" w:hint="eastAsia"/>
                <w:sz w:val="24"/>
                <w:szCs w:val="24"/>
              </w:rPr>
              <w:t>□新能源、□新材料、</w:t>
            </w:r>
            <w:r>
              <w:rPr>
                <w:rFonts w:ascii="宋体" w:eastAsia="宋体" w:hAnsi="宋体" w:hint="eastAsia"/>
                <w:sz w:val="28"/>
                <w:szCs w:val="28"/>
              </w:rPr>
              <w:sym w:font="Wingdings 2" w:char="0052"/>
            </w:r>
            <w:r>
              <w:rPr>
                <w:rFonts w:ascii="宋体" w:eastAsia="宋体" w:hAnsi="宋体" w:hint="eastAsia"/>
                <w:sz w:val="24"/>
                <w:szCs w:val="24"/>
              </w:rPr>
              <w:t>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零部件制造    </w:t>
            </w:r>
            <w:r>
              <w:rPr>
                <w:rFonts w:ascii="宋体" w:eastAsia="宋体" w:hAnsi="宋体" w:hint="eastAsia"/>
                <w:sz w:val="24"/>
                <w:szCs w:val="24"/>
              </w:rPr>
              <w:t xml:space="preserve">                 </w:t>
            </w:r>
          </w:p>
        </w:tc>
      </w:tr>
      <w:tr w:rsidR="00E15119" w:rsidTr="00270B17">
        <w:trPr>
          <w:trHeight w:val="1253"/>
          <w:jc w:val="center"/>
        </w:trPr>
        <w:tc>
          <w:tcPr>
            <w:tcW w:w="787" w:type="dxa"/>
            <w:vMerge/>
            <w:vAlign w:val="center"/>
          </w:tcPr>
          <w:p w:rsidR="00E15119" w:rsidRDefault="00E15119" w:rsidP="00E15119">
            <w:pPr>
              <w:jc w:val="center"/>
              <w:rPr>
                <w:rFonts w:ascii="宋体" w:eastAsia="宋体" w:hAnsi="宋体"/>
                <w:sz w:val="24"/>
                <w:szCs w:val="24"/>
              </w:rPr>
            </w:pP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E15119" w:rsidRDefault="00E15119" w:rsidP="00E15119">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E15119" w:rsidRDefault="00E15119" w:rsidP="00E15119">
            <w:pPr>
              <w:rPr>
                <w:rFonts w:ascii="宋体" w:eastAsia="宋体" w:hAnsi="宋体"/>
                <w:sz w:val="24"/>
                <w:szCs w:val="24"/>
              </w:rPr>
            </w:pPr>
            <w:proofErr w:type="gramStart"/>
            <w:r>
              <w:rPr>
                <w:rFonts w:ascii="宋体" w:eastAsia="宋体" w:hAnsi="宋体" w:hint="eastAsia"/>
                <w:sz w:val="24"/>
                <w:szCs w:val="24"/>
              </w:rPr>
              <w:t>霍山汇能汽车</w:t>
            </w:r>
            <w:proofErr w:type="gramEnd"/>
            <w:r>
              <w:rPr>
                <w:rFonts w:ascii="宋体" w:eastAsia="宋体" w:hAnsi="宋体" w:hint="eastAsia"/>
                <w:sz w:val="24"/>
                <w:szCs w:val="24"/>
              </w:rPr>
              <w:t>配部件制造有限公司、霍山</w:t>
            </w:r>
          </w:p>
        </w:tc>
      </w:tr>
      <w:tr w:rsidR="00E15119" w:rsidTr="00270B17">
        <w:trPr>
          <w:trHeight w:val="2107"/>
          <w:jc w:val="center"/>
        </w:trPr>
        <w:tc>
          <w:tcPr>
            <w:tcW w:w="787" w:type="dxa"/>
            <w:vMerge/>
            <w:vAlign w:val="center"/>
          </w:tcPr>
          <w:p w:rsidR="00E15119" w:rsidRDefault="00E15119" w:rsidP="00E15119">
            <w:pPr>
              <w:jc w:val="center"/>
              <w:rPr>
                <w:rFonts w:ascii="宋体" w:eastAsia="宋体" w:hAnsi="宋体"/>
                <w:sz w:val="24"/>
                <w:szCs w:val="24"/>
              </w:rPr>
            </w:pP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E15119" w:rsidRDefault="00E15119" w:rsidP="00E15119">
            <w:pPr>
              <w:pStyle w:val="3"/>
              <w:widowControl/>
              <w:shd w:val="clear" w:color="auto" w:fill="FFFFFF"/>
              <w:spacing w:after="15" w:line="23" w:lineRule="atLeast"/>
              <w:ind w:left="600" w:hanging="600"/>
              <w:rPr>
                <w:b w:val="0"/>
                <w:sz w:val="24"/>
                <w:szCs w:val="24"/>
              </w:rPr>
            </w:pPr>
            <w:r>
              <w:rPr>
                <w:rFonts w:ascii="宋体" w:eastAsia="宋体" w:hAnsi="宋体" w:hint="eastAsia"/>
                <w:b w:val="0"/>
                <w:sz w:val="24"/>
                <w:szCs w:val="24"/>
              </w:rPr>
              <w:t>合肥</w:t>
            </w:r>
            <w:proofErr w:type="gramStart"/>
            <w:r>
              <w:rPr>
                <w:rFonts w:ascii="宋体" w:eastAsia="宋体" w:hAnsi="宋体"/>
                <w:b w:val="0"/>
                <w:sz w:val="24"/>
                <w:szCs w:val="24"/>
              </w:rPr>
              <w:t>同智机电</w:t>
            </w:r>
            <w:proofErr w:type="gramEnd"/>
            <w:r>
              <w:rPr>
                <w:rFonts w:ascii="宋体" w:eastAsia="宋体" w:hAnsi="宋体"/>
                <w:b w:val="0"/>
                <w:sz w:val="24"/>
                <w:szCs w:val="24"/>
              </w:rPr>
              <w:t>控制技术有限公司</w:t>
            </w:r>
            <w:r>
              <w:rPr>
                <w:rFonts w:ascii="宋体" w:eastAsia="宋体" w:hAnsi="宋体" w:hint="eastAsia"/>
                <w:b w:val="0"/>
                <w:sz w:val="24"/>
                <w:szCs w:val="24"/>
              </w:rPr>
              <w:t>、合肥；</w:t>
            </w:r>
          </w:p>
          <w:p w:rsidR="00E15119" w:rsidRDefault="00AE44D4" w:rsidP="00E15119">
            <w:pPr>
              <w:pStyle w:val="3"/>
              <w:widowControl/>
              <w:shd w:val="clear" w:color="auto" w:fill="FFFFFF"/>
              <w:spacing w:line="23" w:lineRule="atLeast"/>
              <w:ind w:left="0" w:firstLineChars="0" w:firstLine="0"/>
              <w:rPr>
                <w:b w:val="0"/>
                <w:sz w:val="24"/>
                <w:szCs w:val="24"/>
              </w:rPr>
            </w:pPr>
            <w:hyperlink r:id="rId41" w:tgtFrame="https://www.baidu.com/_blank" w:history="1">
              <w:r w:rsidR="00E15119">
                <w:rPr>
                  <w:rFonts w:ascii="宋体" w:eastAsia="宋体" w:hAnsi="宋体"/>
                  <w:b w:val="0"/>
                  <w:sz w:val="24"/>
                  <w:szCs w:val="24"/>
                </w:rPr>
                <w:t>安徽大富机电技术有限公司</w:t>
              </w:r>
            </w:hyperlink>
            <w:r w:rsidR="00E15119">
              <w:rPr>
                <w:rFonts w:hint="eastAsia"/>
                <w:b w:val="0"/>
                <w:sz w:val="24"/>
                <w:szCs w:val="24"/>
              </w:rPr>
              <w:t>、蚌埠；</w:t>
            </w:r>
          </w:p>
          <w:p w:rsidR="00E15119" w:rsidRPr="00270B17" w:rsidRDefault="00E15119" w:rsidP="00270B17">
            <w:pPr>
              <w:pStyle w:val="3"/>
              <w:widowControl/>
              <w:shd w:val="clear" w:color="auto" w:fill="FFFFFF"/>
              <w:spacing w:line="23" w:lineRule="atLeast"/>
              <w:ind w:left="0" w:firstLineChars="0" w:firstLine="0"/>
              <w:rPr>
                <w:rFonts w:hint="eastAsia"/>
                <w:b w:val="0"/>
                <w:sz w:val="24"/>
                <w:szCs w:val="24"/>
              </w:rPr>
            </w:pPr>
            <w:r>
              <w:rPr>
                <w:rFonts w:ascii="宋体" w:eastAsia="宋体" w:hAnsi="宋体" w:hint="eastAsia"/>
                <w:b w:val="0"/>
                <w:sz w:val="24"/>
                <w:szCs w:val="24"/>
              </w:rPr>
              <w:t>浙江万安科技股份有限公司、合肥工业园；等复杂结构汽车配件或其他</w:t>
            </w:r>
            <w:r>
              <w:rPr>
                <w:rFonts w:hint="eastAsia"/>
                <w:b w:val="0"/>
                <w:sz w:val="24"/>
                <w:szCs w:val="24"/>
              </w:rPr>
              <w:t>汽车</w:t>
            </w:r>
            <w:r>
              <w:rPr>
                <w:rFonts w:ascii="宋体" w:eastAsia="宋体" w:hAnsi="宋体" w:hint="eastAsia"/>
                <w:b w:val="0"/>
                <w:sz w:val="24"/>
                <w:szCs w:val="24"/>
              </w:rPr>
              <w:t>零部件制造企业。</w:t>
            </w:r>
          </w:p>
        </w:tc>
      </w:tr>
      <w:tr w:rsidR="00E15119">
        <w:trPr>
          <w:trHeight w:val="1255"/>
          <w:jc w:val="center"/>
        </w:trPr>
        <w:tc>
          <w:tcPr>
            <w:tcW w:w="2335" w:type="dxa"/>
            <w:gridSpan w:val="2"/>
            <w:vAlign w:val="center"/>
          </w:tcPr>
          <w:p w:rsidR="00E15119" w:rsidRDefault="00E15119" w:rsidP="00E15119">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E15119" w:rsidRDefault="00E15119" w:rsidP="00E15119">
            <w:pPr>
              <w:rPr>
                <w:rFonts w:ascii="宋体" w:eastAsia="宋体" w:hAnsi="宋体"/>
                <w:sz w:val="24"/>
                <w:szCs w:val="24"/>
              </w:rPr>
            </w:pPr>
          </w:p>
        </w:tc>
      </w:tr>
    </w:tbl>
    <w:p w:rsidR="00270B17" w:rsidRDefault="00270B17">
      <w:pPr>
        <w:spacing w:afterLines="50" w:after="156"/>
        <w:jc w:val="center"/>
        <w:rPr>
          <w:rFonts w:ascii="宋体" w:hAnsi="宋体" w:cs="宋体"/>
          <w:bCs/>
          <w:sz w:val="24"/>
          <w:szCs w:val="24"/>
        </w:rPr>
      </w:pPr>
    </w:p>
    <w:p w:rsidR="00360B06" w:rsidRDefault="00270B17">
      <w:pPr>
        <w:spacing w:afterLines="50" w:after="156"/>
        <w:jc w:val="center"/>
        <w:rPr>
          <w:b/>
          <w:sz w:val="44"/>
          <w:szCs w:val="44"/>
        </w:rPr>
      </w:pPr>
      <w:r>
        <w:rPr>
          <w:rFonts w:ascii="宋体" w:hAnsi="宋体" w:cs="宋体" w:hint="eastAsia"/>
          <w:bCs/>
          <w:sz w:val="24"/>
          <w:szCs w:val="24"/>
        </w:rPr>
        <w:t>联系方式：科技合作办电话：62901116；邮箱：</w:t>
      </w:r>
      <w:r>
        <w:fldChar w:fldCharType="begin"/>
      </w:r>
      <w:r>
        <w:instrText xml:space="preserve"> HYPERLINK "mailto:wliaoyuan@163.com" </w:instrText>
      </w:r>
      <w:r>
        <w:fldChar w:fldCharType="separate"/>
      </w:r>
      <w:r>
        <w:rPr>
          <w:rStyle w:val="a6"/>
          <w:rFonts w:ascii="宋体" w:hAnsi="宋体" w:cs="宋体" w:hint="eastAsia"/>
          <w:bCs/>
          <w:sz w:val="24"/>
          <w:szCs w:val="24"/>
        </w:rPr>
        <w:t>wliaoyuan@163.com</w:t>
      </w:r>
      <w:r>
        <w:rPr>
          <w:rStyle w:val="a6"/>
          <w:rFonts w:ascii="宋体" w:hAnsi="宋体" w:cs="宋体" w:hint="eastAsia"/>
          <w:bCs/>
          <w:sz w:val="24"/>
          <w:szCs w:val="24"/>
        </w:rPr>
        <w:br w:type="page"/>
      </w:r>
      <w:r>
        <w:rPr>
          <w:rStyle w:val="a6"/>
          <w:rFonts w:ascii="宋体" w:hAnsi="宋体" w:cs="宋体"/>
          <w:bCs/>
          <w:sz w:val="24"/>
          <w:szCs w:val="24"/>
        </w:rPr>
        <w:lastRenderedPageBreak/>
        <w:fldChar w:fldCharType="end"/>
      </w:r>
      <w:r w:rsidR="00360B06">
        <w:rPr>
          <w:b/>
          <w:sz w:val="44"/>
          <w:szCs w:val="44"/>
        </w:rPr>
        <w:t>合肥工业大学科技成果登记表</w:t>
      </w:r>
    </w:p>
    <w:p w:rsidR="00360B06"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38</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r>
              <w:rPr>
                <w:rFonts w:ascii="宋体" w:hAnsi="宋体" w:hint="eastAsia"/>
                <w:b/>
                <w:bCs/>
                <w:sz w:val="24"/>
                <w:szCs w:val="24"/>
              </w:rPr>
              <w:t>大型工程机械装备强度及结构轻量化设计</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167"/>
        <w:gridCol w:w="2664"/>
      </w:tblGrid>
      <w:tr w:rsidR="00E15119" w:rsidTr="00AE44D4">
        <w:trPr>
          <w:trHeight w:val="520"/>
          <w:jc w:val="center"/>
        </w:trPr>
        <w:tc>
          <w:tcPr>
            <w:tcW w:w="2335" w:type="dxa"/>
            <w:gridSpan w:val="2"/>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E15119" w:rsidRDefault="00E15119" w:rsidP="00E15119">
            <w:pPr>
              <w:jc w:val="center"/>
              <w:rPr>
                <w:rFonts w:ascii="宋体" w:eastAsia="宋体" w:hAnsi="宋体"/>
                <w:sz w:val="24"/>
                <w:szCs w:val="24"/>
              </w:rPr>
            </w:pPr>
            <w:r>
              <w:rPr>
                <w:rFonts w:ascii="宋体" w:eastAsia="宋体" w:hAnsi="宋体" w:hint="eastAsia"/>
                <w:sz w:val="24"/>
                <w:szCs w:val="24"/>
              </w:rPr>
              <w:t>材料加工工程</w:t>
            </w:r>
          </w:p>
        </w:tc>
        <w:tc>
          <w:tcPr>
            <w:tcW w:w="1167"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E15119" w:rsidRDefault="00E15119" w:rsidP="00E15119">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E15119" w:rsidTr="00AE44D4">
        <w:trPr>
          <w:trHeight w:val="520"/>
          <w:jc w:val="center"/>
        </w:trPr>
        <w:tc>
          <w:tcPr>
            <w:tcW w:w="2335" w:type="dxa"/>
            <w:gridSpan w:val="2"/>
            <w:vAlign w:val="center"/>
          </w:tcPr>
          <w:p w:rsidR="00E15119" w:rsidRDefault="00E15119" w:rsidP="00E15119">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合肥工业大学</w:t>
            </w:r>
          </w:p>
        </w:tc>
      </w:tr>
      <w:tr w:rsidR="00E15119">
        <w:trPr>
          <w:trHeight w:val="1840"/>
          <w:jc w:val="center"/>
        </w:trPr>
        <w:tc>
          <w:tcPr>
            <w:tcW w:w="787" w:type="dxa"/>
            <w:vMerge w:val="restart"/>
            <w:vAlign w:val="center"/>
          </w:tcPr>
          <w:p w:rsidR="00E15119" w:rsidRDefault="00E15119" w:rsidP="00E15119">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E15119" w:rsidRDefault="00E15119" w:rsidP="00E15119">
            <w:pPr>
              <w:ind w:firstLineChars="200" w:firstLine="482"/>
              <w:rPr>
                <w:rFonts w:ascii="仿宋" w:eastAsia="仿宋" w:hAnsi="仿宋" w:cs="仿宋"/>
                <w:sz w:val="24"/>
                <w:szCs w:val="24"/>
              </w:rPr>
            </w:pPr>
            <w:r>
              <w:rPr>
                <w:rFonts w:ascii="仿宋" w:eastAsia="仿宋" w:hAnsi="仿宋" w:cs="仿宋" w:hint="eastAsia"/>
                <w:b/>
                <w:bCs/>
                <w:sz w:val="24"/>
                <w:szCs w:val="24"/>
              </w:rPr>
              <w:t>大型工程机械装备</w:t>
            </w:r>
            <w:r>
              <w:rPr>
                <w:rFonts w:ascii="仿宋" w:eastAsia="仿宋" w:hAnsi="仿宋" w:cs="仿宋" w:hint="eastAsia"/>
                <w:sz w:val="24"/>
                <w:szCs w:val="24"/>
              </w:rPr>
              <w:t>是广泛应用于工程运输、建筑工程、矿产采掘、加工制造等领域的重要基础设备，特定服役工况条件下常要求其具有较高的强度、刚度以及轻量化机身，合理的结构设计不仅能提高特定工况下的强度刚度、抗振抗疲劳性能及服役寿命，且在当今国际国内节能环保的潮流和趋势下，实现工程机械整体结构轻量化尤为重要。本成果</w:t>
            </w:r>
            <w:r>
              <w:rPr>
                <w:rFonts w:ascii="仿宋" w:eastAsia="仿宋" w:hAnsi="仿宋" w:cs="仿宋" w:hint="eastAsia"/>
                <w:b/>
                <w:bCs/>
                <w:sz w:val="24"/>
                <w:szCs w:val="24"/>
              </w:rPr>
              <w:t>围绕大型工程机械装备强度及结构轻量化设计</w:t>
            </w:r>
            <w:r>
              <w:rPr>
                <w:rFonts w:ascii="仿宋" w:eastAsia="仿宋" w:hAnsi="仿宋" w:cs="仿宋" w:hint="eastAsia"/>
                <w:sz w:val="24"/>
                <w:szCs w:val="24"/>
              </w:rPr>
              <w:t>，以薄基岩煤层采掘液压支架、锻造液压机等为典型实例，开展了如下研究：</w:t>
            </w:r>
          </w:p>
          <w:p w:rsidR="00E15119" w:rsidRDefault="00E15119" w:rsidP="00E15119">
            <w:pPr>
              <w:ind w:firstLineChars="200" w:firstLine="480"/>
              <w:rPr>
                <w:rFonts w:ascii="仿宋" w:eastAsia="仿宋" w:hAnsi="仿宋" w:cs="仿宋"/>
                <w:sz w:val="24"/>
                <w:szCs w:val="24"/>
              </w:rPr>
            </w:pPr>
            <w:r>
              <w:rPr>
                <w:rFonts w:ascii="仿宋" w:eastAsia="仿宋" w:hAnsi="仿宋" w:cs="仿宋" w:hint="eastAsia"/>
                <w:sz w:val="24"/>
                <w:szCs w:val="24"/>
              </w:rPr>
              <w:t>1）对传统薄基岩煤层采掘</w:t>
            </w:r>
            <w:r>
              <w:rPr>
                <w:rFonts w:ascii="仿宋" w:eastAsia="仿宋" w:hAnsi="仿宋" w:cs="仿宋" w:hint="eastAsia"/>
                <w:b/>
                <w:bCs/>
                <w:sz w:val="24"/>
                <w:szCs w:val="24"/>
              </w:rPr>
              <w:t>液压支架</w:t>
            </w:r>
            <w:r>
              <w:rPr>
                <w:rFonts w:ascii="仿宋" w:eastAsia="仿宋" w:hAnsi="仿宋" w:cs="仿宋" w:hint="eastAsia"/>
                <w:sz w:val="24"/>
                <w:szCs w:val="24"/>
              </w:rPr>
              <w:t>关键部件及整架进行静力学强度、刚度、模态、疲劳、瞬态动力学等分析，结合液压支架工作特点及轻量化要求对其进行结构优化设计，并对优化后的结构进行力学性能校核，通过SG1000新型结构钢进行材料选用优化后液压支架可减重22%。基于液压支架关键构件的破损形式和结构分析结果，优选构件材料，改进其加工工艺（如对刚体采用冷拔、整体挤压工艺；对一些铸造件改用先进的等温锻造整体成形；对一些耳轴类</w:t>
            </w:r>
            <w:proofErr w:type="gramStart"/>
            <w:r>
              <w:rPr>
                <w:rFonts w:ascii="仿宋" w:eastAsia="仿宋" w:hAnsi="仿宋" w:cs="仿宋" w:hint="eastAsia"/>
                <w:sz w:val="24"/>
                <w:szCs w:val="24"/>
              </w:rPr>
              <w:t>件采用</w:t>
            </w:r>
            <w:proofErr w:type="gramEnd"/>
            <w:r>
              <w:rPr>
                <w:rFonts w:ascii="仿宋" w:eastAsia="仿宋" w:hAnsi="仿宋" w:cs="仿宋" w:hint="eastAsia"/>
                <w:sz w:val="24"/>
                <w:szCs w:val="24"/>
              </w:rPr>
              <w:t>模锻工艺整体成形；对顶梁、掩护梁、底座的焊接框架式结构局部采用板料折弯成形工艺等）。成功解决了液压支架顶板开焊、炸缸、顶穿等缺陷。通过液压支架结构设计及优化，使得液压支架在满足高强度、高可靠、高稳定性的同时达到轻量化目标。</w:t>
            </w:r>
          </w:p>
          <w:p w:rsidR="00E15119" w:rsidRDefault="00E15119" w:rsidP="00E15119">
            <w:pPr>
              <w:pStyle w:val="1"/>
              <w:spacing w:before="0" w:after="0" w:line="240" w:lineRule="auto"/>
              <w:ind w:left="0" w:firstLineChars="0" w:firstLine="0"/>
              <w:jc w:val="center"/>
            </w:pPr>
            <w:r>
              <w:rPr>
                <w:noProof/>
              </w:rPr>
              <w:drawing>
                <wp:inline distT="0" distB="0" distL="114300" distR="114300" wp14:anchorId="28D30F9A" wp14:editId="440A3C85">
                  <wp:extent cx="1524000" cy="1259840"/>
                  <wp:effectExtent l="9525" t="9525" r="9525" b="26035"/>
                  <wp:docPr id="286722" name="Picture 5" descr="QQ截图2012022719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2" name="Picture 5" descr="QQ截图20120227195802"/>
                          <pic:cNvPicPr>
                            <a:picLocks noChangeAspect="1"/>
                          </pic:cNvPicPr>
                        </pic:nvPicPr>
                        <pic:blipFill>
                          <a:blip r:embed="rId42"/>
                          <a:stretch>
                            <a:fillRect/>
                          </a:stretch>
                        </pic:blipFill>
                        <pic:spPr>
                          <a:xfrm>
                            <a:off x="0" y="0"/>
                            <a:ext cx="1524000" cy="1259840"/>
                          </a:xfrm>
                          <a:prstGeom prst="rect">
                            <a:avLst/>
                          </a:prstGeom>
                          <a:noFill/>
                          <a:ln w="9525" cap="flat" cmpd="sng">
                            <a:solidFill>
                              <a:schemeClr val="accent1"/>
                            </a:solidFill>
                            <a:prstDash val="solid"/>
                            <a:miter/>
                            <a:headEnd type="none" w="med" len="med"/>
                            <a:tailEnd type="none" w="med" len="med"/>
                          </a:ln>
                        </pic:spPr>
                      </pic:pic>
                    </a:graphicData>
                  </a:graphic>
                </wp:inline>
              </w:drawing>
            </w:r>
            <w:r>
              <w:rPr>
                <w:noProof/>
              </w:rPr>
              <w:drawing>
                <wp:inline distT="0" distB="0" distL="114300" distR="114300" wp14:anchorId="57C08F49" wp14:editId="1145BC9D">
                  <wp:extent cx="1523365" cy="1259840"/>
                  <wp:effectExtent l="9525" t="9525" r="10160" b="26035"/>
                  <wp:docPr id="286724" name="Picture 10" descr="QQ截图2012022719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4" name="Picture 10" descr="QQ截图20120227195339"/>
                          <pic:cNvPicPr>
                            <a:picLocks noChangeAspect="1"/>
                          </pic:cNvPicPr>
                        </pic:nvPicPr>
                        <pic:blipFill>
                          <a:blip r:embed="rId43"/>
                          <a:stretch>
                            <a:fillRect/>
                          </a:stretch>
                        </pic:blipFill>
                        <pic:spPr>
                          <a:xfrm>
                            <a:off x="0" y="0"/>
                            <a:ext cx="1523365" cy="1259840"/>
                          </a:xfrm>
                          <a:prstGeom prst="rect">
                            <a:avLst/>
                          </a:prstGeom>
                          <a:noFill/>
                          <a:ln w="9525" cap="flat" cmpd="sng">
                            <a:solidFill>
                              <a:schemeClr val="accent1"/>
                            </a:solidFill>
                            <a:prstDash val="solid"/>
                            <a:miter/>
                            <a:headEnd type="none" w="med" len="med"/>
                            <a:tailEnd type="none" w="med" len="med"/>
                          </a:ln>
                        </pic:spPr>
                      </pic:pic>
                    </a:graphicData>
                  </a:graphic>
                </wp:inline>
              </w:drawing>
            </w:r>
          </w:p>
          <w:p w:rsidR="00E15119" w:rsidRDefault="00E15119" w:rsidP="00E15119">
            <w:pPr>
              <w:jc w:val="center"/>
              <w:rPr>
                <w:rFonts w:ascii="仿宋" w:eastAsia="仿宋" w:hAnsi="仿宋" w:cs="仿宋"/>
                <w:sz w:val="24"/>
                <w:szCs w:val="24"/>
              </w:rPr>
            </w:pPr>
            <w:r>
              <w:rPr>
                <w:rFonts w:ascii="仿宋" w:eastAsia="仿宋" w:hAnsi="仿宋" w:cs="仿宋" w:hint="eastAsia"/>
                <w:sz w:val="24"/>
                <w:szCs w:val="24"/>
              </w:rPr>
              <w:t>优化前位移分布和应力分布云图</w:t>
            </w:r>
          </w:p>
          <w:p w:rsidR="00E15119" w:rsidRDefault="00E15119" w:rsidP="00E15119">
            <w:pPr>
              <w:pStyle w:val="1"/>
              <w:spacing w:before="0" w:after="0" w:line="240" w:lineRule="auto"/>
              <w:ind w:left="0" w:firstLineChars="0" w:firstLine="0"/>
              <w:jc w:val="center"/>
              <w:rPr>
                <w:rFonts w:ascii="仿宋" w:eastAsia="仿宋" w:hAnsi="仿宋" w:cs="仿宋"/>
                <w:b w:val="0"/>
                <w:kern w:val="2"/>
                <w:sz w:val="24"/>
                <w:szCs w:val="24"/>
              </w:rPr>
            </w:pPr>
            <w:r>
              <w:rPr>
                <w:noProof/>
              </w:rPr>
              <w:lastRenderedPageBreak/>
              <w:drawing>
                <wp:inline distT="0" distB="0" distL="114300" distR="114300" wp14:anchorId="3B618563" wp14:editId="27470334">
                  <wp:extent cx="1470025" cy="1259840"/>
                  <wp:effectExtent l="9525" t="9525" r="25400" b="26035"/>
                  <wp:docPr id="288770" name="Picture 73" descr="位移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0" name="Picture 73" descr="位移A"/>
                          <pic:cNvPicPr>
                            <a:picLocks noChangeAspect="1"/>
                          </pic:cNvPicPr>
                        </pic:nvPicPr>
                        <pic:blipFill>
                          <a:blip r:embed="rId44"/>
                          <a:stretch>
                            <a:fillRect/>
                          </a:stretch>
                        </pic:blipFill>
                        <pic:spPr>
                          <a:xfrm>
                            <a:off x="0" y="0"/>
                            <a:ext cx="1470025" cy="1259840"/>
                          </a:xfrm>
                          <a:prstGeom prst="rect">
                            <a:avLst/>
                          </a:prstGeom>
                          <a:noFill/>
                          <a:ln w="9525" cap="flat" cmpd="sng">
                            <a:solidFill>
                              <a:srgbClr val="0070C0"/>
                            </a:solidFill>
                            <a:prstDash val="solid"/>
                            <a:miter/>
                            <a:headEnd type="none" w="med" len="med"/>
                            <a:tailEnd type="none" w="med" len="med"/>
                          </a:ln>
                        </pic:spPr>
                      </pic:pic>
                    </a:graphicData>
                  </a:graphic>
                </wp:inline>
              </w:drawing>
            </w:r>
            <w:r>
              <w:rPr>
                <w:rFonts w:ascii="仿宋" w:eastAsia="仿宋" w:hAnsi="仿宋" w:cs="仿宋" w:hint="eastAsia"/>
                <w:b w:val="0"/>
                <w:noProof/>
                <w:kern w:val="2"/>
                <w:sz w:val="24"/>
                <w:szCs w:val="24"/>
              </w:rPr>
              <w:drawing>
                <wp:inline distT="0" distB="0" distL="114300" distR="114300" wp14:anchorId="6A52AC5E" wp14:editId="00AB811F">
                  <wp:extent cx="1443990" cy="1259840"/>
                  <wp:effectExtent l="9525" t="9525" r="13335" b="26035"/>
                  <wp:docPr id="288771" name="Picture 75" descr="应力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1" name="Picture 75" descr="应力A"/>
                          <pic:cNvPicPr>
                            <a:picLocks noChangeAspect="1"/>
                          </pic:cNvPicPr>
                        </pic:nvPicPr>
                        <pic:blipFill>
                          <a:blip r:embed="rId45"/>
                          <a:stretch>
                            <a:fillRect/>
                          </a:stretch>
                        </pic:blipFill>
                        <pic:spPr>
                          <a:xfrm>
                            <a:off x="0" y="0"/>
                            <a:ext cx="1443990" cy="1259840"/>
                          </a:xfrm>
                          <a:prstGeom prst="rect">
                            <a:avLst/>
                          </a:prstGeom>
                          <a:noFill/>
                          <a:ln w="9525" cap="flat" cmpd="sng">
                            <a:solidFill>
                              <a:srgbClr val="0070C0"/>
                            </a:solidFill>
                            <a:prstDash val="solid"/>
                            <a:miter/>
                            <a:headEnd type="none" w="med" len="med"/>
                            <a:tailEnd type="none" w="med" len="med"/>
                          </a:ln>
                        </pic:spPr>
                      </pic:pic>
                    </a:graphicData>
                  </a:graphic>
                </wp:inline>
              </w:drawing>
            </w:r>
          </w:p>
          <w:p w:rsidR="00E15119" w:rsidRDefault="00E15119" w:rsidP="00E15119">
            <w:pPr>
              <w:ind w:left="249"/>
              <w:jc w:val="center"/>
              <w:rPr>
                <w:rFonts w:ascii="仿宋" w:eastAsia="仿宋" w:hAnsi="仿宋" w:cs="仿宋"/>
                <w:sz w:val="24"/>
                <w:szCs w:val="24"/>
              </w:rPr>
            </w:pPr>
            <w:r>
              <w:rPr>
                <w:rFonts w:ascii="仿宋" w:eastAsia="仿宋" w:hAnsi="仿宋" w:cs="仿宋" w:hint="eastAsia"/>
                <w:sz w:val="24"/>
                <w:szCs w:val="24"/>
              </w:rPr>
              <w:t>优化后位移分布和应力分布云图</w:t>
            </w:r>
          </w:p>
          <w:p w:rsidR="00E15119" w:rsidRDefault="00E15119" w:rsidP="00E15119">
            <w:pPr>
              <w:jc w:val="center"/>
            </w:pPr>
            <w:r>
              <w:rPr>
                <w:noProof/>
              </w:rPr>
              <w:drawing>
                <wp:inline distT="0" distB="0" distL="114300" distR="114300" wp14:anchorId="4E85361D" wp14:editId="6779C4AF">
                  <wp:extent cx="2361565" cy="1800225"/>
                  <wp:effectExtent l="0" t="0" r="635" b="9525"/>
                  <wp:docPr id="285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99" name="Picture 2"/>
                          <pic:cNvPicPr>
                            <a:picLocks noChangeAspect="1"/>
                          </pic:cNvPicPr>
                        </pic:nvPicPr>
                        <pic:blipFill>
                          <a:blip r:embed="rId46"/>
                          <a:stretch>
                            <a:fillRect/>
                          </a:stretch>
                        </pic:blipFill>
                        <pic:spPr>
                          <a:xfrm>
                            <a:off x="0" y="0"/>
                            <a:ext cx="2361565" cy="1800225"/>
                          </a:xfrm>
                          <a:prstGeom prst="rect">
                            <a:avLst/>
                          </a:prstGeom>
                          <a:noFill/>
                          <a:ln w="9525">
                            <a:noFill/>
                          </a:ln>
                        </pic:spPr>
                      </pic:pic>
                    </a:graphicData>
                  </a:graphic>
                </wp:inline>
              </w:drawing>
            </w:r>
          </w:p>
          <w:p w:rsidR="00E15119" w:rsidRDefault="00E15119" w:rsidP="00E15119">
            <w:pPr>
              <w:ind w:left="249"/>
              <w:jc w:val="center"/>
              <w:rPr>
                <w:rFonts w:ascii="仿宋" w:eastAsia="仿宋" w:hAnsi="仿宋" w:cs="仿宋"/>
                <w:sz w:val="24"/>
                <w:szCs w:val="24"/>
              </w:rPr>
            </w:pPr>
            <w:r>
              <w:rPr>
                <w:rFonts w:ascii="仿宋" w:eastAsia="仿宋" w:hAnsi="仿宋" w:cs="仿宋" w:hint="eastAsia"/>
                <w:sz w:val="24"/>
                <w:szCs w:val="24"/>
              </w:rPr>
              <w:t>应用于淮南矿业集团的液压支架</w:t>
            </w:r>
          </w:p>
          <w:p w:rsidR="00E15119" w:rsidRDefault="00E15119" w:rsidP="00E15119">
            <w:pPr>
              <w:numPr>
                <w:ilvl w:val="0"/>
                <w:numId w:val="1"/>
              </w:numPr>
              <w:spacing w:line="400" w:lineRule="exact"/>
              <w:ind w:firstLineChars="200" w:firstLine="482"/>
              <w:rPr>
                <w:rFonts w:ascii="仿宋" w:eastAsia="仿宋" w:hAnsi="仿宋" w:cs="仿宋"/>
                <w:sz w:val="24"/>
                <w:szCs w:val="24"/>
              </w:rPr>
            </w:pPr>
            <w:r>
              <w:rPr>
                <w:rFonts w:ascii="仿宋" w:eastAsia="仿宋" w:hAnsi="仿宋" w:cs="仿宋" w:hint="eastAsia"/>
                <w:b/>
                <w:bCs/>
                <w:sz w:val="24"/>
                <w:szCs w:val="24"/>
              </w:rPr>
              <w:t>液压机</w:t>
            </w:r>
            <w:r>
              <w:rPr>
                <w:rFonts w:ascii="仿宋" w:eastAsia="仿宋" w:hAnsi="仿宋" w:cs="仿宋" w:hint="eastAsia"/>
                <w:sz w:val="24"/>
                <w:szCs w:val="24"/>
              </w:rPr>
              <w:t>是锻造工艺生产中应用最广的设备之一，本成果所研究的6300KN液压机是针对多向模锻工艺而设计研制的一种专用设备，但在该机架的设计过程中仍然采用传统的设计方法，存在结构冗余、成本高等弊端。本研究通过对预应力机架中部件之间接触面的应力进行分析，预判并选取了合理的预紧系数；利用</w:t>
            </w:r>
            <w:proofErr w:type="spellStart"/>
            <w:r>
              <w:rPr>
                <w:rFonts w:ascii="仿宋" w:eastAsia="仿宋" w:hAnsi="仿宋" w:cs="仿宋" w:hint="eastAsia"/>
                <w:sz w:val="24"/>
                <w:szCs w:val="24"/>
              </w:rPr>
              <w:t>Lancaos</w:t>
            </w:r>
            <w:proofErr w:type="spellEnd"/>
            <w:r>
              <w:rPr>
                <w:rFonts w:ascii="仿宋" w:eastAsia="仿宋" w:hAnsi="仿宋" w:cs="仿宋" w:hint="eastAsia"/>
                <w:sz w:val="24"/>
                <w:szCs w:val="24"/>
              </w:rPr>
              <w:t>法对预应力组合机架结构进行有</w:t>
            </w:r>
            <w:proofErr w:type="gramStart"/>
            <w:r>
              <w:rPr>
                <w:rFonts w:ascii="仿宋" w:eastAsia="仿宋" w:hAnsi="仿宋" w:cs="仿宋" w:hint="eastAsia"/>
                <w:sz w:val="24"/>
                <w:szCs w:val="24"/>
              </w:rPr>
              <w:t>预应力各阶振型</w:t>
            </w:r>
            <w:proofErr w:type="gramEnd"/>
            <w:r>
              <w:rPr>
                <w:rFonts w:ascii="仿宋" w:eastAsia="仿宋" w:hAnsi="仿宋" w:cs="仿宋" w:hint="eastAsia"/>
                <w:sz w:val="24"/>
                <w:szCs w:val="24"/>
              </w:rPr>
              <w:t>模态分析，预测出机身结构中的强度薄弱位置及共振可能性；以机身体积为目标函数，以侧梁的最大等效应力值和最大位移量为状态变量，对侧梁结构进行优化设计，优化后侧梁的总重量降低了4.75%，应力分布更加均匀。本研究利用有限元分析和结构优化等CAE技术对该液压机机身结构进行分析和设计，在确保机架结构有足够的强度和刚度的条件下，对机身结构进行改进，成功达到减轻产品重量的目的。</w:t>
            </w:r>
          </w:p>
          <w:p w:rsidR="00E15119" w:rsidRDefault="00E15119" w:rsidP="00E15119">
            <w:pPr>
              <w:pStyle w:val="2"/>
              <w:spacing w:before="0" w:after="0" w:line="240" w:lineRule="auto"/>
              <w:ind w:left="0" w:firstLineChars="0" w:firstLine="0"/>
              <w:jc w:val="center"/>
            </w:pPr>
            <w:r>
              <w:rPr>
                <w:noProof/>
              </w:rPr>
              <w:drawing>
                <wp:inline distT="0" distB="0" distL="114300" distR="114300" wp14:anchorId="457B6430" wp14:editId="29BF4D85">
                  <wp:extent cx="1654175" cy="1619885"/>
                  <wp:effectExtent l="0" t="0" r="3175" b="18415"/>
                  <wp:docPr id="2795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4" name="Picture 17"/>
                          <pic:cNvPicPr>
                            <a:picLocks noChangeAspect="1"/>
                          </pic:cNvPicPr>
                        </pic:nvPicPr>
                        <pic:blipFill>
                          <a:blip r:embed="rId47"/>
                          <a:stretch>
                            <a:fillRect/>
                          </a:stretch>
                        </pic:blipFill>
                        <pic:spPr>
                          <a:xfrm>
                            <a:off x="0" y="0"/>
                            <a:ext cx="1654175" cy="1619885"/>
                          </a:xfrm>
                          <a:prstGeom prst="rect">
                            <a:avLst/>
                          </a:prstGeom>
                          <a:noFill/>
                          <a:ln w="9525">
                            <a:noFill/>
                          </a:ln>
                        </pic:spPr>
                      </pic:pic>
                    </a:graphicData>
                  </a:graphic>
                </wp:inline>
              </w:drawing>
            </w:r>
            <w:r>
              <w:rPr>
                <w:noProof/>
              </w:rPr>
              <w:drawing>
                <wp:inline distT="0" distB="0" distL="114300" distR="114300" wp14:anchorId="2B0DB71E" wp14:editId="4836BE88">
                  <wp:extent cx="1654175" cy="1619885"/>
                  <wp:effectExtent l="0" t="0" r="3175" b="18415"/>
                  <wp:docPr id="2795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6" name="Picture 19"/>
                          <pic:cNvPicPr>
                            <a:picLocks noChangeAspect="1"/>
                          </pic:cNvPicPr>
                        </pic:nvPicPr>
                        <pic:blipFill>
                          <a:blip r:embed="rId48"/>
                          <a:stretch>
                            <a:fillRect/>
                          </a:stretch>
                        </pic:blipFill>
                        <pic:spPr>
                          <a:xfrm>
                            <a:off x="0" y="0"/>
                            <a:ext cx="1654175" cy="1619885"/>
                          </a:xfrm>
                          <a:prstGeom prst="rect">
                            <a:avLst/>
                          </a:prstGeom>
                          <a:noFill/>
                          <a:ln w="9525">
                            <a:noFill/>
                          </a:ln>
                        </pic:spPr>
                      </pic:pic>
                    </a:graphicData>
                  </a:graphic>
                </wp:inline>
              </w:drawing>
            </w:r>
          </w:p>
          <w:p w:rsidR="00E15119" w:rsidRDefault="00E15119" w:rsidP="00E15119">
            <w:pPr>
              <w:jc w:val="center"/>
              <w:rPr>
                <w:rFonts w:ascii="仿宋" w:eastAsia="仿宋" w:hAnsi="仿宋" w:cs="仿宋"/>
                <w:sz w:val="24"/>
                <w:szCs w:val="24"/>
              </w:rPr>
            </w:pPr>
            <w:r>
              <w:rPr>
                <w:rFonts w:ascii="仿宋" w:eastAsia="仿宋" w:hAnsi="仿宋" w:cs="仿宋" w:hint="eastAsia"/>
                <w:sz w:val="24"/>
                <w:szCs w:val="24"/>
              </w:rPr>
              <w:lastRenderedPageBreak/>
              <w:t>工作状态和预紧状态静力学分析</w:t>
            </w:r>
          </w:p>
          <w:p w:rsidR="00E15119" w:rsidRDefault="00E15119" w:rsidP="00E15119">
            <w:pPr>
              <w:pStyle w:val="1"/>
              <w:spacing w:before="0" w:after="0" w:line="240" w:lineRule="auto"/>
              <w:ind w:left="0" w:firstLineChars="0" w:firstLine="0"/>
              <w:jc w:val="center"/>
            </w:pPr>
            <w:r>
              <w:rPr>
                <w:noProof/>
              </w:rPr>
              <w:drawing>
                <wp:inline distT="0" distB="0" distL="114300" distR="114300" wp14:anchorId="77384FEE" wp14:editId="465F4636">
                  <wp:extent cx="982980" cy="1043940"/>
                  <wp:effectExtent l="0" t="0" r="7620" b="3810"/>
                  <wp:docPr id="2826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26" name="Picture 15"/>
                          <pic:cNvPicPr>
                            <a:picLocks noChangeAspect="1"/>
                          </pic:cNvPicPr>
                        </pic:nvPicPr>
                        <pic:blipFill>
                          <a:blip r:embed="rId49"/>
                          <a:stretch>
                            <a:fillRect/>
                          </a:stretch>
                        </pic:blipFill>
                        <pic:spPr>
                          <a:xfrm>
                            <a:off x="0" y="0"/>
                            <a:ext cx="982980" cy="1043940"/>
                          </a:xfrm>
                          <a:prstGeom prst="rect">
                            <a:avLst/>
                          </a:prstGeom>
                          <a:noFill/>
                          <a:ln w="9525">
                            <a:noFill/>
                          </a:ln>
                        </pic:spPr>
                      </pic:pic>
                    </a:graphicData>
                  </a:graphic>
                </wp:inline>
              </w:drawing>
            </w:r>
            <w:r>
              <w:rPr>
                <w:noProof/>
              </w:rPr>
              <w:drawing>
                <wp:inline distT="0" distB="0" distL="114300" distR="114300" wp14:anchorId="50155D0F" wp14:editId="5E9FE150">
                  <wp:extent cx="982980" cy="1043940"/>
                  <wp:effectExtent l="0" t="0" r="7620" b="381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pic:cNvPicPr>
                            <a:picLocks noChangeAspect="1"/>
                          </pic:cNvPicPr>
                        </pic:nvPicPr>
                        <pic:blipFill>
                          <a:blip r:embed="rId50"/>
                          <a:stretch>
                            <a:fillRect/>
                          </a:stretch>
                        </pic:blipFill>
                        <pic:spPr>
                          <a:xfrm>
                            <a:off x="0" y="0"/>
                            <a:ext cx="982980" cy="1043940"/>
                          </a:xfrm>
                          <a:prstGeom prst="rect">
                            <a:avLst/>
                          </a:prstGeom>
                          <a:noFill/>
                          <a:ln w="9525">
                            <a:noFill/>
                          </a:ln>
                        </pic:spPr>
                      </pic:pic>
                    </a:graphicData>
                  </a:graphic>
                </wp:inline>
              </w:drawing>
            </w:r>
            <w:r>
              <w:rPr>
                <w:noProof/>
              </w:rPr>
              <w:drawing>
                <wp:inline distT="0" distB="0" distL="114300" distR="114300" wp14:anchorId="3693A43D" wp14:editId="59107A65">
                  <wp:extent cx="1087755" cy="1043940"/>
                  <wp:effectExtent l="0" t="0" r="17145" b="3810"/>
                  <wp:docPr id="2836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49" name="Picture 17"/>
                          <pic:cNvPicPr>
                            <a:picLocks noChangeAspect="1"/>
                          </pic:cNvPicPr>
                        </pic:nvPicPr>
                        <pic:blipFill>
                          <a:blip r:embed="rId51"/>
                          <a:stretch>
                            <a:fillRect/>
                          </a:stretch>
                        </pic:blipFill>
                        <pic:spPr>
                          <a:xfrm>
                            <a:off x="0" y="0"/>
                            <a:ext cx="1087755" cy="1043940"/>
                          </a:xfrm>
                          <a:prstGeom prst="rect">
                            <a:avLst/>
                          </a:prstGeom>
                          <a:noFill/>
                          <a:ln w="9525">
                            <a:noFill/>
                          </a:ln>
                        </pic:spPr>
                      </pic:pic>
                    </a:graphicData>
                  </a:graphic>
                </wp:inline>
              </w:drawing>
            </w:r>
            <w:r>
              <w:rPr>
                <w:noProof/>
              </w:rPr>
              <w:drawing>
                <wp:inline distT="0" distB="0" distL="114300" distR="114300" wp14:anchorId="68346468" wp14:editId="3CFCE351">
                  <wp:extent cx="1108710" cy="1043940"/>
                  <wp:effectExtent l="0" t="0" r="15240" b="3810"/>
                  <wp:docPr id="2836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1" name="Picture 19"/>
                          <pic:cNvPicPr>
                            <a:picLocks noChangeAspect="1"/>
                          </pic:cNvPicPr>
                        </pic:nvPicPr>
                        <pic:blipFill>
                          <a:blip r:embed="rId52"/>
                          <a:stretch>
                            <a:fillRect/>
                          </a:stretch>
                        </pic:blipFill>
                        <pic:spPr>
                          <a:xfrm>
                            <a:off x="0" y="0"/>
                            <a:ext cx="1108710" cy="1043940"/>
                          </a:xfrm>
                          <a:prstGeom prst="rect">
                            <a:avLst/>
                          </a:prstGeom>
                          <a:noFill/>
                          <a:ln w="9525">
                            <a:noFill/>
                          </a:ln>
                        </pic:spPr>
                      </pic:pic>
                    </a:graphicData>
                  </a:graphic>
                </wp:inline>
              </w:drawing>
            </w:r>
          </w:p>
          <w:p w:rsidR="00E15119" w:rsidRDefault="00E15119" w:rsidP="00E15119">
            <w:pPr>
              <w:jc w:val="center"/>
              <w:rPr>
                <w:rFonts w:ascii="仿宋" w:eastAsia="仿宋" w:hAnsi="仿宋" w:cs="仿宋"/>
                <w:sz w:val="24"/>
                <w:szCs w:val="24"/>
              </w:rPr>
            </w:pPr>
            <w:r>
              <w:rPr>
                <w:rFonts w:ascii="仿宋" w:eastAsia="仿宋" w:hAnsi="仿宋" w:cs="仿宋" w:hint="eastAsia"/>
                <w:sz w:val="24"/>
                <w:szCs w:val="24"/>
              </w:rPr>
              <w:t>机身</w:t>
            </w:r>
            <w:proofErr w:type="gramStart"/>
            <w:r>
              <w:rPr>
                <w:rFonts w:ascii="仿宋" w:eastAsia="仿宋" w:hAnsi="仿宋" w:cs="仿宋" w:hint="eastAsia"/>
                <w:sz w:val="24"/>
                <w:szCs w:val="24"/>
              </w:rPr>
              <w:t>结构各阶振型</w:t>
            </w:r>
            <w:proofErr w:type="gramEnd"/>
            <w:r>
              <w:rPr>
                <w:rFonts w:ascii="仿宋" w:eastAsia="仿宋" w:hAnsi="仿宋" w:cs="仿宋" w:hint="eastAsia"/>
                <w:sz w:val="24"/>
                <w:szCs w:val="24"/>
              </w:rPr>
              <w:t>模态分析</w:t>
            </w:r>
          </w:p>
          <w:p w:rsidR="00E15119" w:rsidRDefault="00E15119" w:rsidP="00E15119">
            <w:pPr>
              <w:pStyle w:val="1"/>
              <w:spacing w:before="0" w:after="0" w:line="240" w:lineRule="auto"/>
              <w:ind w:left="0" w:firstLineChars="0" w:firstLine="0"/>
              <w:jc w:val="center"/>
            </w:pPr>
            <w:r>
              <w:rPr>
                <w:noProof/>
              </w:rPr>
              <w:drawing>
                <wp:inline distT="0" distB="0" distL="114300" distR="114300" wp14:anchorId="4CA965BA" wp14:editId="19B07F78">
                  <wp:extent cx="3406140" cy="2520315"/>
                  <wp:effectExtent l="0" t="0" r="3810" b="13335"/>
                  <wp:docPr id="284673" name="Picture 4"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73" name="Picture 4" descr="截图01"/>
                          <pic:cNvPicPr>
                            <a:picLocks noChangeAspect="1"/>
                          </pic:cNvPicPr>
                        </pic:nvPicPr>
                        <pic:blipFill>
                          <a:blip r:embed="rId53"/>
                          <a:stretch>
                            <a:fillRect/>
                          </a:stretch>
                        </pic:blipFill>
                        <pic:spPr>
                          <a:xfrm>
                            <a:off x="0" y="0"/>
                            <a:ext cx="3406140" cy="2520315"/>
                          </a:xfrm>
                          <a:prstGeom prst="rect">
                            <a:avLst/>
                          </a:prstGeom>
                          <a:noFill/>
                          <a:ln w="9525">
                            <a:noFill/>
                          </a:ln>
                        </pic:spPr>
                      </pic:pic>
                    </a:graphicData>
                  </a:graphic>
                </wp:inline>
              </w:drawing>
            </w:r>
          </w:p>
          <w:p w:rsidR="00E15119" w:rsidRDefault="00E15119" w:rsidP="00E15119">
            <w:pPr>
              <w:jc w:val="center"/>
              <w:rPr>
                <w:rFonts w:ascii="仿宋" w:eastAsia="仿宋" w:hAnsi="仿宋" w:cs="仿宋"/>
                <w:sz w:val="24"/>
                <w:szCs w:val="24"/>
              </w:rPr>
            </w:pPr>
            <w:r>
              <w:rPr>
                <w:rFonts w:ascii="仿宋" w:eastAsia="仿宋" w:hAnsi="仿宋" w:cs="仿宋" w:hint="eastAsia"/>
                <w:sz w:val="24"/>
                <w:szCs w:val="24"/>
              </w:rPr>
              <w:t>6300KN多向模锻液压机应用于重庆建设集团</w:t>
            </w:r>
          </w:p>
          <w:p w:rsidR="00E15119" w:rsidRDefault="00E15119" w:rsidP="00E15119">
            <w:pPr>
              <w:ind w:firstLineChars="200" w:firstLine="480"/>
              <w:rPr>
                <w:rFonts w:ascii="仿宋" w:eastAsia="仿宋" w:hAnsi="仿宋" w:cs="仿宋"/>
                <w:sz w:val="24"/>
                <w:szCs w:val="24"/>
              </w:rPr>
            </w:pPr>
          </w:p>
          <w:p w:rsidR="00E15119" w:rsidRDefault="00E15119" w:rsidP="00270B17">
            <w:pPr>
              <w:rPr>
                <w:rFonts w:ascii="仿宋" w:eastAsia="仿宋" w:hAnsi="仿宋" w:cs="仿宋" w:hint="eastAsia"/>
                <w:sz w:val="24"/>
                <w:szCs w:val="24"/>
              </w:rPr>
            </w:pPr>
          </w:p>
        </w:tc>
      </w:tr>
      <w:tr w:rsidR="00E15119">
        <w:trPr>
          <w:trHeight w:val="900"/>
          <w:jc w:val="center"/>
        </w:trPr>
        <w:tc>
          <w:tcPr>
            <w:tcW w:w="787" w:type="dxa"/>
            <w:vMerge/>
            <w:vAlign w:val="center"/>
          </w:tcPr>
          <w:p w:rsidR="00E15119" w:rsidRDefault="00E15119" w:rsidP="00E15119">
            <w:pPr>
              <w:jc w:val="center"/>
              <w:rPr>
                <w:rFonts w:ascii="宋体" w:eastAsia="宋体" w:hAnsi="宋体"/>
                <w:sz w:val="24"/>
                <w:szCs w:val="24"/>
              </w:rPr>
            </w:pP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□节能环保、□信息技术、□生物医药、</w:t>
            </w:r>
            <w:r>
              <w:rPr>
                <w:rFonts w:ascii="宋体" w:eastAsia="宋体" w:hAnsi="宋体" w:hint="eastAsia"/>
                <w:sz w:val="28"/>
                <w:szCs w:val="28"/>
              </w:rPr>
              <w:sym w:font="Wingdings 2" w:char="0052"/>
            </w:r>
            <w:r>
              <w:rPr>
                <w:rFonts w:ascii="宋体" w:eastAsia="宋体" w:hAnsi="宋体" w:hint="eastAsia"/>
                <w:sz w:val="24"/>
                <w:szCs w:val="24"/>
              </w:rPr>
              <w:t xml:space="preserve">高端装备制造、 </w:t>
            </w:r>
          </w:p>
          <w:p w:rsidR="00E15119" w:rsidRDefault="00E15119" w:rsidP="00E15119">
            <w:pPr>
              <w:rPr>
                <w:rFonts w:ascii="宋体" w:eastAsia="宋体" w:hAnsi="宋体"/>
                <w:sz w:val="24"/>
                <w:szCs w:val="24"/>
              </w:rPr>
            </w:pPr>
            <w:r>
              <w:rPr>
                <w:rFonts w:ascii="宋体" w:eastAsia="宋体" w:hAnsi="宋体" w:hint="eastAsia"/>
                <w:sz w:val="24"/>
                <w:szCs w:val="24"/>
              </w:rPr>
              <w:t>□新能源、□新材料、□新能源汽车、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工程机械装备     </w:t>
            </w:r>
            <w:r>
              <w:rPr>
                <w:rFonts w:ascii="宋体" w:eastAsia="宋体" w:hAnsi="宋体" w:hint="eastAsia"/>
                <w:sz w:val="24"/>
                <w:szCs w:val="24"/>
              </w:rPr>
              <w:t xml:space="preserve">                 </w:t>
            </w:r>
          </w:p>
        </w:tc>
      </w:tr>
      <w:tr w:rsidR="00E15119" w:rsidTr="00270B17">
        <w:trPr>
          <w:trHeight w:val="1783"/>
          <w:jc w:val="center"/>
        </w:trPr>
        <w:tc>
          <w:tcPr>
            <w:tcW w:w="787" w:type="dxa"/>
            <w:vMerge/>
            <w:vAlign w:val="center"/>
          </w:tcPr>
          <w:p w:rsidR="00E15119" w:rsidRDefault="00E15119" w:rsidP="00E15119">
            <w:pPr>
              <w:jc w:val="center"/>
              <w:rPr>
                <w:rFonts w:ascii="宋体" w:eastAsia="宋体" w:hAnsi="宋体"/>
                <w:sz w:val="24"/>
                <w:szCs w:val="24"/>
              </w:rPr>
            </w:pP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E15119" w:rsidRDefault="00E15119" w:rsidP="00E15119">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E15119" w:rsidRDefault="00E15119" w:rsidP="00E15119">
            <w:pPr>
              <w:rPr>
                <w:rFonts w:ascii="宋体" w:eastAsia="宋体" w:hAnsi="宋体"/>
                <w:sz w:val="24"/>
                <w:szCs w:val="24"/>
              </w:rPr>
            </w:pPr>
            <w:r>
              <w:rPr>
                <w:rFonts w:ascii="宋体" w:eastAsia="宋体" w:hAnsi="宋体" w:hint="eastAsia"/>
                <w:sz w:val="24"/>
                <w:szCs w:val="24"/>
              </w:rPr>
              <w:t>淮南矿业集团、淮南；</w:t>
            </w:r>
          </w:p>
          <w:p w:rsidR="00E15119" w:rsidRDefault="00E15119" w:rsidP="00E15119">
            <w:pPr>
              <w:rPr>
                <w:rFonts w:ascii="宋体" w:eastAsia="宋体" w:hAnsi="宋体"/>
                <w:sz w:val="24"/>
                <w:szCs w:val="24"/>
              </w:rPr>
            </w:pPr>
            <w:r>
              <w:rPr>
                <w:rFonts w:ascii="宋体" w:eastAsia="宋体" w:hAnsi="宋体" w:hint="eastAsia"/>
                <w:sz w:val="24"/>
                <w:szCs w:val="24"/>
              </w:rPr>
              <w:t>重庆建设工业有限责任公司、重庆；</w:t>
            </w:r>
          </w:p>
        </w:tc>
      </w:tr>
      <w:tr w:rsidR="00E15119" w:rsidTr="00270B17">
        <w:trPr>
          <w:trHeight w:val="1553"/>
          <w:jc w:val="center"/>
        </w:trPr>
        <w:tc>
          <w:tcPr>
            <w:tcW w:w="787" w:type="dxa"/>
            <w:vMerge/>
            <w:vAlign w:val="center"/>
          </w:tcPr>
          <w:p w:rsidR="00E15119" w:rsidRDefault="00E15119" w:rsidP="00E15119">
            <w:pPr>
              <w:jc w:val="center"/>
              <w:rPr>
                <w:rFonts w:ascii="宋体" w:eastAsia="宋体" w:hAnsi="宋体"/>
                <w:sz w:val="24"/>
                <w:szCs w:val="24"/>
              </w:rPr>
            </w:pP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淮北矿业集团、淮北；</w:t>
            </w:r>
          </w:p>
          <w:p w:rsidR="00E15119" w:rsidRDefault="00E15119" w:rsidP="00E15119">
            <w:pPr>
              <w:rPr>
                <w:rFonts w:ascii="宋体" w:eastAsia="宋体" w:hAnsi="宋体"/>
                <w:sz w:val="24"/>
                <w:szCs w:val="24"/>
              </w:rPr>
            </w:pPr>
            <w:r>
              <w:rPr>
                <w:rFonts w:ascii="宋体" w:eastAsia="宋体" w:hAnsi="宋体" w:hint="eastAsia"/>
                <w:sz w:val="24"/>
                <w:szCs w:val="24"/>
              </w:rPr>
              <w:t>淮南矿业集团、淮南；</w:t>
            </w:r>
          </w:p>
          <w:p w:rsidR="00E15119" w:rsidRDefault="00E15119" w:rsidP="00E15119">
            <w:pPr>
              <w:rPr>
                <w:rFonts w:ascii="宋体" w:eastAsia="宋体" w:hAnsi="宋体"/>
                <w:sz w:val="24"/>
                <w:szCs w:val="24"/>
              </w:rPr>
            </w:pPr>
            <w:r>
              <w:rPr>
                <w:rFonts w:ascii="宋体" w:eastAsia="宋体" w:hAnsi="宋体" w:hint="eastAsia"/>
                <w:sz w:val="24"/>
                <w:szCs w:val="24"/>
              </w:rPr>
              <w:t>合肥锻压集团有限公司、合肥；</w:t>
            </w:r>
          </w:p>
          <w:p w:rsidR="00E15119" w:rsidRDefault="00E15119" w:rsidP="00E15119">
            <w:pPr>
              <w:rPr>
                <w:rFonts w:ascii="宋体" w:eastAsia="宋体" w:hAnsi="宋体"/>
                <w:sz w:val="24"/>
                <w:szCs w:val="24"/>
              </w:rPr>
            </w:pPr>
            <w:r>
              <w:rPr>
                <w:rFonts w:ascii="宋体" w:eastAsia="宋体" w:hAnsi="宋体" w:hint="eastAsia"/>
                <w:sz w:val="24"/>
                <w:szCs w:val="24"/>
              </w:rPr>
              <w:t>中煤矿山建设集团有限责任公司、合肥；</w:t>
            </w:r>
          </w:p>
          <w:p w:rsidR="00E15119" w:rsidRDefault="00E15119" w:rsidP="00E15119">
            <w:pPr>
              <w:rPr>
                <w:rFonts w:ascii="宋体" w:eastAsia="宋体" w:hAnsi="宋体"/>
                <w:sz w:val="24"/>
                <w:szCs w:val="24"/>
              </w:rPr>
            </w:pPr>
            <w:r>
              <w:rPr>
                <w:rFonts w:ascii="宋体" w:eastAsia="宋体" w:hAnsi="宋体" w:cs="宋体" w:hint="eastAsia"/>
                <w:sz w:val="24"/>
                <w:szCs w:val="24"/>
              </w:rPr>
              <w:t>中铁四局集团有限公司、合肥；等大型工程机械制造企业</w:t>
            </w:r>
          </w:p>
        </w:tc>
      </w:tr>
      <w:tr w:rsidR="00E15119">
        <w:trPr>
          <w:trHeight w:val="1255"/>
          <w:jc w:val="center"/>
        </w:trPr>
        <w:tc>
          <w:tcPr>
            <w:tcW w:w="2335" w:type="dxa"/>
            <w:gridSpan w:val="2"/>
            <w:vAlign w:val="center"/>
          </w:tcPr>
          <w:p w:rsidR="00E15119" w:rsidRDefault="00E15119" w:rsidP="00E15119">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E15119" w:rsidRDefault="00E15119" w:rsidP="00E15119">
            <w:pPr>
              <w:rPr>
                <w:rFonts w:ascii="宋体" w:eastAsia="宋体" w:hAnsi="宋体"/>
                <w:sz w:val="24"/>
                <w:szCs w:val="24"/>
              </w:rPr>
            </w:pPr>
          </w:p>
        </w:tc>
      </w:tr>
    </w:tbl>
    <w:p w:rsidR="00270B17" w:rsidRDefault="00270B17">
      <w:pPr>
        <w:spacing w:afterLines="50" w:after="156"/>
        <w:jc w:val="center"/>
        <w:rPr>
          <w:rFonts w:ascii="宋体" w:hAnsi="宋体" w:cs="宋体"/>
          <w:bCs/>
          <w:sz w:val="24"/>
          <w:szCs w:val="24"/>
        </w:rPr>
      </w:pPr>
    </w:p>
    <w:p w:rsidR="00360B06" w:rsidRDefault="00270B17">
      <w:pPr>
        <w:spacing w:afterLines="50" w:after="156"/>
        <w:jc w:val="center"/>
        <w:rPr>
          <w:b/>
          <w:sz w:val="44"/>
          <w:szCs w:val="44"/>
        </w:rPr>
      </w:pPr>
      <w:r>
        <w:rPr>
          <w:rFonts w:ascii="宋体" w:hAnsi="宋体" w:cs="宋体" w:hint="eastAsia"/>
          <w:bCs/>
          <w:sz w:val="24"/>
          <w:szCs w:val="24"/>
        </w:rPr>
        <w:t>联系方式：科技合作办电话：62901116；邮箱：</w:t>
      </w:r>
      <w:hyperlink r:id="rId54" w:history="1">
        <w:r>
          <w:rPr>
            <w:rStyle w:val="a6"/>
            <w:rFonts w:ascii="宋体" w:hAnsi="宋体" w:cs="宋体" w:hint="eastAsia"/>
            <w:bCs/>
            <w:sz w:val="24"/>
            <w:szCs w:val="24"/>
          </w:rPr>
          <w:t>wliaoyuan@163.com</w:t>
        </w:r>
        <w:r>
          <w:rPr>
            <w:rStyle w:val="a6"/>
            <w:rFonts w:ascii="宋体" w:hAnsi="宋体" w:cs="宋体" w:hint="eastAsia"/>
            <w:bCs/>
            <w:sz w:val="24"/>
            <w:szCs w:val="24"/>
          </w:rPr>
          <w:br w:type="page"/>
        </w:r>
      </w:hyperlink>
      <w:r w:rsidR="00360B06">
        <w:rPr>
          <w:b/>
          <w:sz w:val="44"/>
          <w:szCs w:val="44"/>
        </w:rPr>
        <w:t>合肥工业大学科技成果登记表</w:t>
      </w:r>
    </w:p>
    <w:p w:rsidR="00360B06" w:rsidRPr="00550CFB"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39</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r>
              <w:rPr>
                <w:rFonts w:hint="eastAsia"/>
                <w:b/>
                <w:bCs/>
              </w:rPr>
              <w:t>大型结构件焊接工艺开发及焊接变形控制</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167"/>
        <w:gridCol w:w="2664"/>
      </w:tblGrid>
      <w:tr w:rsidR="00E15119" w:rsidTr="00AE44D4">
        <w:trPr>
          <w:trHeight w:val="520"/>
          <w:jc w:val="center"/>
        </w:trPr>
        <w:tc>
          <w:tcPr>
            <w:tcW w:w="2335" w:type="dxa"/>
            <w:gridSpan w:val="2"/>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E15119" w:rsidRDefault="00E15119" w:rsidP="00E15119">
            <w:pPr>
              <w:jc w:val="center"/>
              <w:rPr>
                <w:rFonts w:ascii="宋体" w:eastAsia="宋体" w:hAnsi="宋体"/>
                <w:sz w:val="24"/>
                <w:szCs w:val="24"/>
              </w:rPr>
            </w:pPr>
            <w:r>
              <w:rPr>
                <w:rFonts w:ascii="宋体" w:eastAsia="宋体" w:hAnsi="宋体" w:hint="eastAsia"/>
                <w:sz w:val="24"/>
                <w:szCs w:val="24"/>
              </w:rPr>
              <w:t>材料加工工程</w:t>
            </w:r>
          </w:p>
        </w:tc>
        <w:tc>
          <w:tcPr>
            <w:tcW w:w="1167"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E15119" w:rsidRDefault="00E15119" w:rsidP="00E15119">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E15119" w:rsidTr="00AE44D4">
        <w:trPr>
          <w:trHeight w:val="520"/>
          <w:jc w:val="center"/>
        </w:trPr>
        <w:tc>
          <w:tcPr>
            <w:tcW w:w="2335" w:type="dxa"/>
            <w:gridSpan w:val="2"/>
            <w:vAlign w:val="center"/>
          </w:tcPr>
          <w:p w:rsidR="00E15119" w:rsidRDefault="00E15119" w:rsidP="00E15119">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合肥工业大学</w:t>
            </w:r>
          </w:p>
        </w:tc>
      </w:tr>
      <w:tr w:rsidR="00E15119">
        <w:trPr>
          <w:trHeight w:val="1840"/>
          <w:jc w:val="center"/>
        </w:trPr>
        <w:tc>
          <w:tcPr>
            <w:tcW w:w="787" w:type="dxa"/>
            <w:vMerge w:val="restart"/>
            <w:vAlign w:val="center"/>
          </w:tcPr>
          <w:p w:rsidR="00E15119" w:rsidRDefault="00E15119" w:rsidP="00E15119">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E15119" w:rsidRDefault="00E15119" w:rsidP="00E15119">
            <w:pPr>
              <w:ind w:firstLineChars="200" w:firstLine="482"/>
              <w:rPr>
                <w:rFonts w:ascii="仿宋" w:eastAsia="仿宋" w:hAnsi="仿宋" w:cs="仿宋"/>
                <w:sz w:val="24"/>
                <w:szCs w:val="24"/>
              </w:rPr>
            </w:pPr>
            <w:r>
              <w:rPr>
                <w:rFonts w:ascii="仿宋" w:eastAsia="仿宋" w:hAnsi="仿宋" w:cs="仿宋" w:hint="eastAsia"/>
                <w:b/>
                <w:bCs/>
                <w:sz w:val="24"/>
                <w:szCs w:val="24"/>
              </w:rPr>
              <w:t>大型结构件</w:t>
            </w:r>
            <w:r>
              <w:rPr>
                <w:rFonts w:ascii="仿宋" w:eastAsia="仿宋" w:hAnsi="仿宋" w:cs="仿宋" w:hint="eastAsia"/>
                <w:sz w:val="24"/>
                <w:szCs w:val="24"/>
              </w:rPr>
              <w:t>是工程机械装备的重要组成部分，在建筑施工、工程运输、工业转运起重、军事装备等行业领域有广泛应用，该类大型</w:t>
            </w:r>
            <w:proofErr w:type="gramStart"/>
            <w:r>
              <w:rPr>
                <w:rFonts w:ascii="仿宋" w:eastAsia="仿宋" w:hAnsi="仿宋" w:cs="仿宋" w:hint="eastAsia"/>
                <w:sz w:val="24"/>
                <w:szCs w:val="24"/>
              </w:rPr>
              <w:t>结构件常采用</w:t>
            </w:r>
            <w:proofErr w:type="gramEnd"/>
            <w:r>
              <w:rPr>
                <w:rFonts w:ascii="仿宋" w:eastAsia="仿宋" w:hAnsi="仿宋" w:cs="仿宋" w:hint="eastAsia"/>
                <w:sz w:val="24"/>
                <w:szCs w:val="24"/>
              </w:rPr>
              <w:t>多组件焊接而成，焊接工艺不可避免的焊后变形问题不仅影响结构安装精度，且过大的变形量将显著降低结构整体承载能力，严重时甚至造成工程和安全事故。从焊接工艺控制出发，精准预测、改善焊接变形量，以及焊后变形控制是提高工程机械外观与整机性能的关键，本研究</w:t>
            </w:r>
            <w:r>
              <w:rPr>
                <w:rFonts w:ascii="仿宋" w:eastAsia="仿宋" w:hAnsi="仿宋" w:cs="仿宋" w:hint="eastAsia"/>
                <w:b/>
                <w:bCs/>
                <w:sz w:val="24"/>
                <w:szCs w:val="24"/>
              </w:rPr>
              <w:t>围绕大型结构件焊接工艺开发及焊接变形控制，</w:t>
            </w:r>
            <w:r>
              <w:rPr>
                <w:rFonts w:ascii="仿宋" w:eastAsia="仿宋" w:hAnsi="仿宋" w:cs="仿宋" w:hint="eastAsia"/>
                <w:sz w:val="24"/>
                <w:szCs w:val="24"/>
              </w:rPr>
              <w:t>有如下典型成果：</w:t>
            </w:r>
          </w:p>
          <w:p w:rsidR="00E15119" w:rsidRDefault="00E15119" w:rsidP="00E15119">
            <w:pPr>
              <w:numPr>
                <w:ilvl w:val="0"/>
                <w:numId w:val="2"/>
              </w:num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针对某叉车门架进行焊接有限元分析，叉车门架模型结合现行工艺参数进行有限元模拟及工艺分析，在不施加约束条件下，模拟具有焊接变形代表性的单组焊缝(铸钢件)的焊接过程，验证了模拟结果与实际情况的一致性。并在此基础上进一步预测多组焊缝作用下门架的变形量，运用工艺参数法、工装模具法及开发反变</w:t>
            </w:r>
            <w:proofErr w:type="gramStart"/>
            <w:r>
              <w:rPr>
                <w:rFonts w:ascii="仿宋" w:eastAsia="仿宋" w:hAnsi="仿宋" w:cs="仿宋" w:hint="eastAsia"/>
                <w:sz w:val="24"/>
                <w:szCs w:val="24"/>
              </w:rPr>
              <w:t>形控制</w:t>
            </w:r>
            <w:proofErr w:type="gramEnd"/>
            <w:r>
              <w:rPr>
                <w:rFonts w:ascii="仿宋" w:eastAsia="仿宋" w:hAnsi="仿宋" w:cs="仿宋" w:hint="eastAsia"/>
                <w:sz w:val="24"/>
                <w:szCs w:val="24"/>
              </w:rPr>
              <w:t>工装，有效控制了该结构件的焊接变形。</w:t>
            </w:r>
          </w:p>
          <w:p w:rsidR="00E15119" w:rsidRDefault="00E15119" w:rsidP="00E15119">
            <w:pPr>
              <w:pStyle w:val="1"/>
              <w:spacing w:before="0" w:after="0" w:line="240" w:lineRule="auto"/>
              <w:ind w:left="1104" w:hanging="1104"/>
              <w:jc w:val="center"/>
            </w:pPr>
            <w:r>
              <w:rPr>
                <w:noProof/>
              </w:rPr>
              <w:drawing>
                <wp:inline distT="0" distB="0" distL="0" distR="0" wp14:anchorId="5A7258FB" wp14:editId="6FCC8114">
                  <wp:extent cx="3371850" cy="1390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5"/>
                          <a:stretch>
                            <a:fillRect/>
                          </a:stretch>
                        </pic:blipFill>
                        <pic:spPr>
                          <a:xfrm>
                            <a:off x="0" y="0"/>
                            <a:ext cx="3371429" cy="1391056"/>
                          </a:xfrm>
                          <a:prstGeom prst="rect">
                            <a:avLst/>
                          </a:prstGeom>
                        </pic:spPr>
                      </pic:pic>
                    </a:graphicData>
                  </a:graphic>
                </wp:inline>
              </w:drawing>
            </w:r>
          </w:p>
          <w:p w:rsidR="00E15119" w:rsidRDefault="00E15119" w:rsidP="00E15119">
            <w:pPr>
              <w:jc w:val="center"/>
            </w:pPr>
            <w:r>
              <w:rPr>
                <w:noProof/>
              </w:rPr>
              <w:drawing>
                <wp:inline distT="0" distB="0" distL="0" distR="0" wp14:anchorId="1380CBB0" wp14:editId="4F12D64F">
                  <wp:extent cx="2913380" cy="1727835"/>
                  <wp:effectExtent l="0" t="0" r="127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6"/>
                          <a:stretch>
                            <a:fillRect/>
                          </a:stretch>
                        </pic:blipFill>
                        <pic:spPr>
                          <a:xfrm>
                            <a:off x="0" y="0"/>
                            <a:ext cx="2913914" cy="1728113"/>
                          </a:xfrm>
                          <a:prstGeom prst="rect">
                            <a:avLst/>
                          </a:prstGeom>
                        </pic:spPr>
                      </pic:pic>
                    </a:graphicData>
                  </a:graphic>
                </wp:inline>
              </w:drawing>
            </w:r>
          </w:p>
          <w:p w:rsidR="00E15119" w:rsidRDefault="00E15119" w:rsidP="00E15119">
            <w:pPr>
              <w:pStyle w:val="1"/>
              <w:spacing w:before="0" w:after="0" w:line="240" w:lineRule="auto"/>
              <w:ind w:left="600" w:hanging="600"/>
              <w:jc w:val="center"/>
              <w:rPr>
                <w:rFonts w:ascii="仿宋" w:eastAsia="仿宋" w:hAnsi="仿宋" w:cs="仿宋"/>
                <w:b w:val="0"/>
                <w:kern w:val="2"/>
                <w:sz w:val="24"/>
                <w:szCs w:val="24"/>
              </w:rPr>
            </w:pPr>
            <w:r>
              <w:rPr>
                <w:rFonts w:ascii="仿宋" w:eastAsia="仿宋" w:hAnsi="仿宋" w:cs="仿宋" w:hint="eastAsia"/>
                <w:b w:val="0"/>
                <w:kern w:val="2"/>
                <w:sz w:val="24"/>
                <w:szCs w:val="24"/>
              </w:rPr>
              <w:lastRenderedPageBreak/>
              <w:t>叉车门架焊接有限元仿真</w:t>
            </w:r>
          </w:p>
          <w:p w:rsidR="00E15119" w:rsidRDefault="00E15119" w:rsidP="00E15119">
            <w:pPr>
              <w:ind w:leftChars="200" w:left="420"/>
              <w:rPr>
                <w:rFonts w:ascii="仿宋" w:eastAsia="仿宋" w:hAnsi="仿宋" w:cs="仿宋"/>
                <w:sz w:val="24"/>
                <w:szCs w:val="24"/>
              </w:rPr>
            </w:pPr>
          </w:p>
          <w:p w:rsidR="00E15119" w:rsidRDefault="00E15119" w:rsidP="00E15119">
            <w:pPr>
              <w:numPr>
                <w:ilvl w:val="0"/>
                <w:numId w:val="2"/>
              </w:num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针对某雷达连接杆中空心管与连接块在焊后产生较大的焊接变形，焊后矫正工作量大，矫正精度低，难以满足服役要求等问题，提出采用温挤压工艺成形连接块，采用反变形法控制焊接变形，并通过数值模拟和试验相结合的方法进行研究。设计制造了反变形工装，采用模拟得到的最佳反变形工艺参数进行焊接试验，为该雷达连接杆工程化生产提供一套完整的成形方案，成功实现了焊接变形的有效控制，满足大批量生产要求。</w:t>
            </w:r>
          </w:p>
          <w:p w:rsidR="00E15119" w:rsidRDefault="00E15119" w:rsidP="00E15119">
            <w:pPr>
              <w:jc w:val="center"/>
            </w:pPr>
            <w:r>
              <w:rPr>
                <w:noProof/>
              </w:rPr>
              <w:drawing>
                <wp:inline distT="0" distB="0" distL="0" distR="0" wp14:anchorId="20B47775" wp14:editId="4657866A">
                  <wp:extent cx="1568450" cy="19335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7"/>
                          <a:stretch>
                            <a:fillRect/>
                          </a:stretch>
                        </pic:blipFill>
                        <pic:spPr>
                          <a:xfrm>
                            <a:off x="0" y="0"/>
                            <a:ext cx="1570306" cy="1935125"/>
                          </a:xfrm>
                          <a:prstGeom prst="rect">
                            <a:avLst/>
                          </a:prstGeom>
                        </pic:spPr>
                      </pic:pic>
                    </a:graphicData>
                  </a:graphic>
                </wp:inline>
              </w:drawing>
            </w:r>
          </w:p>
          <w:p w:rsidR="00E15119" w:rsidRDefault="00E15119" w:rsidP="00E15119">
            <w:pPr>
              <w:ind w:left="600" w:hanging="600"/>
              <w:jc w:val="center"/>
              <w:rPr>
                <w:rFonts w:ascii="仿宋" w:eastAsia="仿宋" w:hAnsi="仿宋" w:cs="仿宋"/>
                <w:sz w:val="24"/>
                <w:szCs w:val="24"/>
              </w:rPr>
            </w:pPr>
            <w:r>
              <w:rPr>
                <w:rFonts w:ascii="仿宋" w:eastAsia="仿宋" w:hAnsi="仿宋" w:cs="仿宋" w:hint="eastAsia"/>
                <w:sz w:val="24"/>
                <w:szCs w:val="24"/>
              </w:rPr>
              <w:t>雷达连接杆有限元仿真</w:t>
            </w:r>
          </w:p>
          <w:p w:rsidR="00E15119" w:rsidRDefault="00E15119" w:rsidP="00E15119">
            <w:pPr>
              <w:jc w:val="center"/>
              <w:rPr>
                <w:rFonts w:ascii="仿宋" w:eastAsia="仿宋" w:hAnsi="仿宋" w:cs="仿宋"/>
                <w:sz w:val="24"/>
                <w:szCs w:val="24"/>
              </w:rPr>
            </w:pPr>
            <w:r>
              <w:rPr>
                <w:noProof/>
              </w:rPr>
              <w:drawing>
                <wp:inline distT="0" distB="0" distL="0" distR="0" wp14:anchorId="26CC7237" wp14:editId="0C467C6E">
                  <wp:extent cx="2472690" cy="14401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8"/>
                          <a:stretch>
                            <a:fillRect/>
                          </a:stretch>
                        </pic:blipFill>
                        <pic:spPr>
                          <a:xfrm>
                            <a:off x="0" y="0"/>
                            <a:ext cx="2472690" cy="1440180"/>
                          </a:xfrm>
                          <a:prstGeom prst="rect">
                            <a:avLst/>
                          </a:prstGeom>
                        </pic:spPr>
                      </pic:pic>
                    </a:graphicData>
                  </a:graphic>
                </wp:inline>
              </w:drawing>
            </w:r>
            <w:r>
              <w:t xml:space="preserve"> </w:t>
            </w:r>
            <w:r>
              <w:rPr>
                <w:noProof/>
              </w:rPr>
              <w:drawing>
                <wp:inline distT="0" distB="0" distL="0" distR="0" wp14:anchorId="07203047" wp14:editId="78E8BCA0">
                  <wp:extent cx="3859530" cy="1080135"/>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9"/>
                          <a:stretch>
                            <a:fillRect/>
                          </a:stretch>
                        </pic:blipFill>
                        <pic:spPr>
                          <a:xfrm>
                            <a:off x="0" y="0"/>
                            <a:ext cx="3859530" cy="1080135"/>
                          </a:xfrm>
                          <a:prstGeom prst="rect">
                            <a:avLst/>
                          </a:prstGeom>
                        </pic:spPr>
                      </pic:pic>
                    </a:graphicData>
                  </a:graphic>
                </wp:inline>
              </w:drawing>
            </w:r>
          </w:p>
          <w:p w:rsidR="00E15119" w:rsidRDefault="00E15119" w:rsidP="00E15119">
            <w:pPr>
              <w:ind w:left="250" w:hangingChars="104" w:hanging="250"/>
              <w:jc w:val="center"/>
              <w:rPr>
                <w:rFonts w:ascii="仿宋" w:eastAsia="仿宋" w:hAnsi="仿宋" w:cs="仿宋"/>
                <w:sz w:val="24"/>
                <w:szCs w:val="24"/>
              </w:rPr>
            </w:pPr>
            <w:r>
              <w:rPr>
                <w:rFonts w:ascii="仿宋" w:eastAsia="仿宋" w:hAnsi="仿宋" w:cs="仿宋" w:hint="eastAsia"/>
                <w:sz w:val="24"/>
                <w:szCs w:val="24"/>
              </w:rPr>
              <w:t>反变形工装及试验结果</w:t>
            </w:r>
          </w:p>
        </w:tc>
      </w:tr>
      <w:tr w:rsidR="00E15119">
        <w:trPr>
          <w:trHeight w:val="900"/>
          <w:jc w:val="center"/>
        </w:trPr>
        <w:tc>
          <w:tcPr>
            <w:tcW w:w="787" w:type="dxa"/>
            <w:vMerge/>
            <w:vAlign w:val="center"/>
          </w:tcPr>
          <w:p w:rsidR="00E15119" w:rsidRDefault="00E15119" w:rsidP="00E15119">
            <w:pPr>
              <w:jc w:val="center"/>
              <w:rPr>
                <w:rFonts w:ascii="宋体" w:eastAsia="宋体" w:hAnsi="宋体"/>
                <w:sz w:val="24"/>
                <w:szCs w:val="24"/>
              </w:rPr>
            </w:pP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E15119" w:rsidRDefault="00E15119" w:rsidP="00E15119">
            <w:pPr>
              <w:rPr>
                <w:rFonts w:ascii="宋体" w:eastAsia="宋体" w:hAnsi="宋体"/>
                <w:sz w:val="24"/>
                <w:szCs w:val="24"/>
              </w:rPr>
            </w:pPr>
            <w:r>
              <w:rPr>
                <w:rFonts w:ascii="宋体" w:eastAsia="宋体" w:hAnsi="宋体" w:hint="eastAsia"/>
                <w:sz w:val="24"/>
                <w:szCs w:val="24"/>
              </w:rPr>
              <w:t>□新能源、□新材料、□新能源汽车、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工程机械    </w:t>
            </w:r>
            <w:r>
              <w:rPr>
                <w:rFonts w:ascii="宋体" w:eastAsia="宋体" w:hAnsi="宋体" w:hint="eastAsia"/>
                <w:sz w:val="24"/>
                <w:szCs w:val="24"/>
              </w:rPr>
              <w:t xml:space="preserve">                 </w:t>
            </w:r>
          </w:p>
        </w:tc>
      </w:tr>
      <w:tr w:rsidR="00E15119">
        <w:trPr>
          <w:trHeight w:val="1978"/>
          <w:jc w:val="center"/>
        </w:trPr>
        <w:tc>
          <w:tcPr>
            <w:tcW w:w="787" w:type="dxa"/>
            <w:vMerge/>
            <w:vAlign w:val="center"/>
          </w:tcPr>
          <w:p w:rsidR="00E15119" w:rsidRDefault="00E15119" w:rsidP="00E15119">
            <w:pPr>
              <w:jc w:val="center"/>
              <w:rPr>
                <w:rFonts w:ascii="宋体" w:eastAsia="宋体" w:hAnsi="宋体"/>
                <w:sz w:val="24"/>
                <w:szCs w:val="24"/>
              </w:rPr>
            </w:pP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E15119" w:rsidRDefault="00E15119" w:rsidP="00E15119">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E15119" w:rsidRDefault="00E15119" w:rsidP="00E15119">
            <w:pPr>
              <w:rPr>
                <w:rFonts w:ascii="宋体" w:eastAsia="宋体" w:hAnsi="宋体"/>
                <w:sz w:val="24"/>
                <w:szCs w:val="24"/>
              </w:rPr>
            </w:pPr>
            <w:r>
              <w:rPr>
                <w:rFonts w:ascii="宋体" w:eastAsia="宋体" w:hAnsi="宋体" w:hint="eastAsia"/>
                <w:sz w:val="24"/>
                <w:szCs w:val="24"/>
              </w:rPr>
              <w:t>安徽合力股份有限公司、合肥；</w:t>
            </w:r>
          </w:p>
          <w:p w:rsidR="00E15119" w:rsidRDefault="00E15119" w:rsidP="00E15119">
            <w:pPr>
              <w:rPr>
                <w:rFonts w:ascii="宋体" w:eastAsia="宋体" w:hAnsi="宋体"/>
                <w:sz w:val="24"/>
                <w:szCs w:val="24"/>
              </w:rPr>
            </w:pPr>
            <w:proofErr w:type="gramStart"/>
            <w:r>
              <w:rPr>
                <w:rFonts w:ascii="宋体" w:eastAsia="宋体" w:hAnsi="宋体" w:hint="eastAsia"/>
                <w:sz w:val="24"/>
                <w:szCs w:val="24"/>
              </w:rPr>
              <w:t>中电科集团</w:t>
            </w:r>
            <w:proofErr w:type="gramEnd"/>
            <w:r>
              <w:rPr>
                <w:rFonts w:ascii="宋体" w:eastAsia="宋体" w:hAnsi="宋体" w:hint="eastAsia"/>
                <w:sz w:val="24"/>
                <w:szCs w:val="24"/>
              </w:rPr>
              <w:t>第三十八研究所、合肥</w:t>
            </w:r>
          </w:p>
          <w:p w:rsidR="00E15119" w:rsidRDefault="00E15119" w:rsidP="00E15119">
            <w:pPr>
              <w:rPr>
                <w:rFonts w:ascii="宋体" w:eastAsia="宋体" w:hAnsi="宋体"/>
                <w:sz w:val="24"/>
                <w:szCs w:val="24"/>
              </w:rPr>
            </w:pPr>
          </w:p>
        </w:tc>
      </w:tr>
      <w:tr w:rsidR="00E15119">
        <w:trPr>
          <w:trHeight w:val="1977"/>
          <w:jc w:val="center"/>
        </w:trPr>
        <w:tc>
          <w:tcPr>
            <w:tcW w:w="787" w:type="dxa"/>
            <w:vMerge/>
            <w:vAlign w:val="center"/>
          </w:tcPr>
          <w:p w:rsidR="00E15119" w:rsidRDefault="00E15119" w:rsidP="00E15119">
            <w:pPr>
              <w:jc w:val="center"/>
              <w:rPr>
                <w:rFonts w:ascii="宋体" w:eastAsia="宋体" w:hAnsi="宋体"/>
                <w:sz w:val="24"/>
                <w:szCs w:val="24"/>
              </w:rPr>
            </w:pPr>
          </w:p>
        </w:tc>
        <w:tc>
          <w:tcPr>
            <w:tcW w:w="1548" w:type="dxa"/>
            <w:vAlign w:val="center"/>
          </w:tcPr>
          <w:p w:rsidR="00E15119" w:rsidRDefault="00E15119" w:rsidP="00E15119">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E15119" w:rsidRDefault="00E15119" w:rsidP="00E15119">
            <w:pPr>
              <w:rPr>
                <w:rFonts w:ascii="宋体" w:eastAsia="宋体" w:hAnsi="宋体"/>
                <w:sz w:val="24"/>
                <w:szCs w:val="24"/>
              </w:rPr>
            </w:pPr>
            <w:r>
              <w:rPr>
                <w:rFonts w:ascii="宋体" w:eastAsia="宋体" w:hAnsi="宋体" w:hint="eastAsia"/>
                <w:sz w:val="24"/>
                <w:szCs w:val="24"/>
              </w:rPr>
              <w:t>淮北矿业集团、淮北；</w:t>
            </w:r>
          </w:p>
          <w:p w:rsidR="00E15119" w:rsidRDefault="00E15119" w:rsidP="00E15119">
            <w:pPr>
              <w:rPr>
                <w:rFonts w:ascii="宋体" w:eastAsia="宋体" w:hAnsi="宋体"/>
                <w:sz w:val="24"/>
                <w:szCs w:val="24"/>
              </w:rPr>
            </w:pPr>
            <w:r>
              <w:rPr>
                <w:rFonts w:ascii="宋体" w:eastAsia="宋体" w:hAnsi="宋体" w:hint="eastAsia"/>
                <w:sz w:val="24"/>
                <w:szCs w:val="24"/>
              </w:rPr>
              <w:t>淮南矿业集团、淮南；</w:t>
            </w:r>
          </w:p>
          <w:p w:rsidR="00E15119" w:rsidRDefault="00E15119" w:rsidP="00E15119">
            <w:pPr>
              <w:rPr>
                <w:rFonts w:ascii="宋体" w:eastAsia="宋体" w:hAnsi="宋体"/>
                <w:sz w:val="24"/>
                <w:szCs w:val="24"/>
              </w:rPr>
            </w:pPr>
            <w:r>
              <w:rPr>
                <w:rFonts w:ascii="宋体" w:eastAsia="宋体" w:hAnsi="宋体" w:hint="eastAsia"/>
                <w:sz w:val="24"/>
                <w:szCs w:val="24"/>
              </w:rPr>
              <w:t>合肥锻压集团有限公司、合肥；</w:t>
            </w:r>
          </w:p>
          <w:p w:rsidR="00E15119" w:rsidRDefault="00E15119" w:rsidP="00E15119">
            <w:pPr>
              <w:rPr>
                <w:rFonts w:ascii="宋体" w:eastAsia="宋体" w:hAnsi="宋体"/>
                <w:sz w:val="24"/>
                <w:szCs w:val="24"/>
              </w:rPr>
            </w:pPr>
            <w:r>
              <w:rPr>
                <w:rFonts w:ascii="宋体" w:eastAsia="宋体" w:hAnsi="宋体" w:hint="eastAsia"/>
                <w:sz w:val="24"/>
                <w:szCs w:val="24"/>
              </w:rPr>
              <w:t>中煤矿山建设集团有限责任公司、合肥；</w:t>
            </w:r>
          </w:p>
          <w:p w:rsidR="00E15119" w:rsidRDefault="00E15119" w:rsidP="00E15119">
            <w:pPr>
              <w:rPr>
                <w:rFonts w:ascii="宋体" w:eastAsia="宋体" w:hAnsi="宋体"/>
                <w:sz w:val="24"/>
                <w:szCs w:val="24"/>
              </w:rPr>
            </w:pPr>
            <w:r>
              <w:rPr>
                <w:rFonts w:ascii="宋体" w:eastAsia="宋体" w:hAnsi="宋体" w:cs="宋体" w:hint="eastAsia"/>
                <w:sz w:val="24"/>
                <w:szCs w:val="24"/>
              </w:rPr>
              <w:t>中铁四局集团有限公司、合肥；等大型结构件制造企业</w:t>
            </w:r>
          </w:p>
        </w:tc>
      </w:tr>
      <w:tr w:rsidR="00E15119">
        <w:trPr>
          <w:trHeight w:val="1255"/>
          <w:jc w:val="center"/>
        </w:trPr>
        <w:tc>
          <w:tcPr>
            <w:tcW w:w="2335" w:type="dxa"/>
            <w:gridSpan w:val="2"/>
            <w:vAlign w:val="center"/>
          </w:tcPr>
          <w:p w:rsidR="00E15119" w:rsidRDefault="00E15119" w:rsidP="00E15119">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E15119" w:rsidRDefault="00E15119" w:rsidP="00E15119">
            <w:pPr>
              <w:rPr>
                <w:rFonts w:ascii="宋体" w:eastAsia="宋体" w:hAnsi="宋体"/>
                <w:sz w:val="24"/>
                <w:szCs w:val="24"/>
              </w:rPr>
            </w:pPr>
          </w:p>
        </w:tc>
      </w:tr>
    </w:tbl>
    <w:p w:rsidR="00270B17" w:rsidRDefault="00270B17">
      <w:pPr>
        <w:spacing w:afterLines="50" w:after="156"/>
        <w:jc w:val="center"/>
        <w:rPr>
          <w:rFonts w:ascii="宋体" w:hAnsi="宋体" w:cs="宋体"/>
          <w:bCs/>
          <w:sz w:val="24"/>
          <w:szCs w:val="24"/>
        </w:rPr>
      </w:pPr>
    </w:p>
    <w:p w:rsidR="0050226B" w:rsidRDefault="00270B17">
      <w:pPr>
        <w:spacing w:afterLines="50" w:after="156"/>
        <w:jc w:val="center"/>
        <w:rPr>
          <w:b/>
          <w:sz w:val="44"/>
          <w:szCs w:val="44"/>
        </w:rPr>
      </w:pPr>
      <w:r>
        <w:rPr>
          <w:rFonts w:ascii="宋体" w:hAnsi="宋体" w:cs="宋体" w:hint="eastAsia"/>
          <w:bCs/>
          <w:sz w:val="24"/>
          <w:szCs w:val="24"/>
        </w:rPr>
        <w:t>联系方式：科技合作办电话：62901116；邮箱：</w:t>
      </w:r>
      <w:hyperlink r:id="rId60" w:history="1">
        <w:r>
          <w:rPr>
            <w:rStyle w:val="a6"/>
            <w:rFonts w:ascii="宋体" w:hAnsi="宋体" w:cs="宋体" w:hint="eastAsia"/>
            <w:bCs/>
            <w:sz w:val="24"/>
            <w:szCs w:val="24"/>
          </w:rPr>
          <w:t>wliaoyuan@163.com</w:t>
        </w:r>
        <w:r>
          <w:rPr>
            <w:rStyle w:val="a6"/>
            <w:rFonts w:ascii="宋体" w:hAnsi="宋体" w:cs="宋体" w:hint="eastAsia"/>
            <w:bCs/>
            <w:sz w:val="24"/>
            <w:szCs w:val="24"/>
          </w:rPr>
          <w:br w:type="page"/>
        </w:r>
      </w:hyperlink>
    </w:p>
    <w:p w:rsidR="0050226B" w:rsidRDefault="0050226B">
      <w:pPr>
        <w:spacing w:afterLines="50" w:after="156"/>
        <w:jc w:val="center"/>
        <w:rPr>
          <w:b/>
          <w:sz w:val="44"/>
          <w:szCs w:val="44"/>
        </w:rPr>
      </w:pPr>
    </w:p>
    <w:p w:rsidR="00360B06" w:rsidRDefault="00360B06">
      <w:pPr>
        <w:spacing w:afterLines="50" w:after="156"/>
        <w:jc w:val="center"/>
        <w:rPr>
          <w:b/>
          <w:sz w:val="44"/>
          <w:szCs w:val="44"/>
        </w:rPr>
      </w:pPr>
      <w:r>
        <w:rPr>
          <w:b/>
          <w:sz w:val="44"/>
          <w:szCs w:val="44"/>
        </w:rPr>
        <w:t>合肥工业大学科技成果登记表</w:t>
      </w:r>
    </w:p>
    <w:p w:rsidR="00360B06" w:rsidRPr="00550CFB"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40</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r>
              <w:rPr>
                <w:rFonts w:hint="eastAsia"/>
                <w:b/>
                <w:bCs/>
              </w:rPr>
              <w:t>隔热</w:t>
            </w:r>
            <w:proofErr w:type="gramStart"/>
            <w:r>
              <w:rPr>
                <w:rFonts w:hint="eastAsia"/>
                <w:b/>
                <w:bCs/>
              </w:rPr>
              <w:t>件结构</w:t>
            </w:r>
            <w:proofErr w:type="gramEnd"/>
            <w:r>
              <w:rPr>
                <w:rFonts w:hint="eastAsia"/>
                <w:b/>
                <w:bCs/>
              </w:rPr>
              <w:t>热力学设计及成形关键技术研发及产业化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167"/>
        <w:gridCol w:w="2664"/>
      </w:tblGrid>
      <w:tr w:rsidR="0050226B" w:rsidTr="00AE44D4">
        <w:trPr>
          <w:trHeight w:val="520"/>
          <w:jc w:val="center"/>
        </w:trPr>
        <w:tc>
          <w:tcPr>
            <w:tcW w:w="2335" w:type="dxa"/>
            <w:gridSpan w:val="2"/>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50226B" w:rsidRDefault="0050226B" w:rsidP="0050226B">
            <w:pPr>
              <w:jc w:val="center"/>
              <w:rPr>
                <w:rFonts w:ascii="宋体" w:eastAsia="宋体" w:hAnsi="宋体"/>
                <w:sz w:val="24"/>
                <w:szCs w:val="24"/>
              </w:rPr>
            </w:pPr>
            <w:r>
              <w:rPr>
                <w:rFonts w:ascii="宋体" w:eastAsia="宋体" w:hAnsi="宋体" w:hint="eastAsia"/>
                <w:sz w:val="24"/>
                <w:szCs w:val="24"/>
              </w:rPr>
              <w:t>材料加工工程</w:t>
            </w:r>
          </w:p>
        </w:tc>
        <w:tc>
          <w:tcPr>
            <w:tcW w:w="1167"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50226B" w:rsidRDefault="0050226B" w:rsidP="0050226B">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50226B" w:rsidTr="00AE44D4">
        <w:trPr>
          <w:trHeight w:val="520"/>
          <w:jc w:val="center"/>
        </w:trPr>
        <w:tc>
          <w:tcPr>
            <w:tcW w:w="2335" w:type="dxa"/>
            <w:gridSpan w:val="2"/>
            <w:vAlign w:val="center"/>
          </w:tcPr>
          <w:p w:rsidR="0050226B" w:rsidRDefault="0050226B" w:rsidP="0050226B">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4"/>
                <w:szCs w:val="24"/>
              </w:rPr>
              <w:t>合肥工业大学</w:t>
            </w:r>
          </w:p>
        </w:tc>
      </w:tr>
      <w:tr w:rsidR="0050226B">
        <w:trPr>
          <w:trHeight w:val="1840"/>
          <w:jc w:val="center"/>
        </w:trPr>
        <w:tc>
          <w:tcPr>
            <w:tcW w:w="787" w:type="dxa"/>
            <w:vMerge w:val="restart"/>
            <w:vAlign w:val="center"/>
          </w:tcPr>
          <w:p w:rsidR="0050226B" w:rsidRDefault="0050226B" w:rsidP="0050226B">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50226B" w:rsidRDefault="0050226B" w:rsidP="0050226B">
            <w:pPr>
              <w:tabs>
                <w:tab w:val="left" w:pos="720"/>
              </w:tabs>
              <w:ind w:firstLineChars="200" w:firstLine="482"/>
            </w:pPr>
            <w:r>
              <w:rPr>
                <w:rFonts w:ascii="仿宋" w:eastAsia="仿宋" w:hAnsi="仿宋" w:cs="仿宋" w:hint="eastAsia"/>
                <w:b/>
                <w:bCs/>
                <w:sz w:val="24"/>
                <w:szCs w:val="24"/>
              </w:rPr>
              <w:t>隔热件</w:t>
            </w:r>
            <w:r>
              <w:rPr>
                <w:rFonts w:ascii="仿宋" w:eastAsia="仿宋" w:hAnsi="仿宋" w:cs="仿宋" w:hint="eastAsia"/>
                <w:sz w:val="24"/>
                <w:szCs w:val="24"/>
              </w:rPr>
              <w:t>安装在发动机或电机等热源周围，用来</w:t>
            </w:r>
            <w:proofErr w:type="gramStart"/>
            <w:r>
              <w:rPr>
                <w:rFonts w:ascii="仿宋" w:eastAsia="仿宋" w:hAnsi="仿宋" w:cs="仿宋" w:hint="eastAsia"/>
                <w:sz w:val="24"/>
                <w:szCs w:val="24"/>
              </w:rPr>
              <w:t>阻</w:t>
            </w:r>
            <w:proofErr w:type="gramEnd"/>
            <w:r>
              <w:rPr>
                <w:rFonts w:ascii="仿宋" w:eastAsia="仿宋" w:hAnsi="仿宋" w:cs="仿宋" w:hint="eastAsia"/>
                <w:sz w:val="24"/>
                <w:szCs w:val="24"/>
              </w:rPr>
              <w:t>绝</w:t>
            </w:r>
            <w:r>
              <w:rPr>
                <w:rFonts w:ascii="仿宋" w:eastAsia="仿宋" w:hAnsi="仿宋" w:cs="仿宋"/>
                <w:sz w:val="24"/>
                <w:szCs w:val="24"/>
              </w:rPr>
              <w:t>热量的传递</w:t>
            </w:r>
            <w:r>
              <w:rPr>
                <w:rFonts w:ascii="仿宋" w:eastAsia="仿宋" w:hAnsi="仿宋" w:cs="仿宋" w:hint="eastAsia"/>
                <w:sz w:val="24"/>
                <w:szCs w:val="24"/>
              </w:rPr>
              <w:t>，同时</w:t>
            </w:r>
            <w:r>
              <w:rPr>
                <w:rFonts w:ascii="仿宋" w:eastAsia="仿宋" w:hAnsi="仿宋" w:cs="仿宋"/>
                <w:sz w:val="24"/>
                <w:szCs w:val="24"/>
              </w:rPr>
              <w:t>具有一定的降噪作用</w:t>
            </w:r>
            <w:r>
              <w:rPr>
                <w:rFonts w:ascii="仿宋" w:eastAsia="仿宋" w:hAnsi="仿宋" w:cs="仿宋" w:hint="eastAsia"/>
                <w:sz w:val="24"/>
                <w:szCs w:val="24"/>
              </w:rPr>
              <w:t>，是工业领域广泛应用的重要基础零部件</w:t>
            </w:r>
            <w:r>
              <w:rPr>
                <w:rFonts w:ascii="仿宋" w:eastAsia="仿宋" w:hAnsi="仿宋" w:cs="仿宋"/>
                <w:sz w:val="24"/>
                <w:szCs w:val="24"/>
              </w:rPr>
              <w:t>。</w:t>
            </w:r>
            <w:r>
              <w:rPr>
                <w:rFonts w:ascii="仿宋" w:eastAsia="仿宋" w:hAnsi="仿宋" w:cs="仿宋" w:hint="eastAsia"/>
                <w:sz w:val="24"/>
                <w:szCs w:val="24"/>
              </w:rPr>
              <w:t>本成果</w:t>
            </w:r>
            <w:r>
              <w:rPr>
                <w:rFonts w:ascii="仿宋" w:eastAsia="仿宋" w:hAnsi="仿宋" w:cs="仿宋" w:hint="eastAsia"/>
                <w:b/>
                <w:bCs/>
                <w:sz w:val="24"/>
                <w:szCs w:val="24"/>
              </w:rPr>
              <w:t>围绕隔热</w:t>
            </w:r>
            <w:proofErr w:type="gramStart"/>
            <w:r>
              <w:rPr>
                <w:rFonts w:ascii="仿宋" w:eastAsia="仿宋" w:hAnsi="仿宋" w:cs="仿宋" w:hint="eastAsia"/>
                <w:b/>
                <w:bCs/>
                <w:sz w:val="24"/>
                <w:szCs w:val="24"/>
              </w:rPr>
              <w:t>件结构</w:t>
            </w:r>
            <w:proofErr w:type="gramEnd"/>
            <w:r>
              <w:rPr>
                <w:rFonts w:ascii="仿宋" w:eastAsia="仿宋" w:hAnsi="仿宋" w:cs="仿宋" w:hint="eastAsia"/>
                <w:b/>
                <w:bCs/>
                <w:sz w:val="24"/>
                <w:szCs w:val="24"/>
              </w:rPr>
              <w:t>热力学设计及成形关键技术研发及产业化</w:t>
            </w:r>
            <w:r>
              <w:rPr>
                <w:rFonts w:ascii="仿宋" w:eastAsia="仿宋" w:hAnsi="仿宋" w:cs="仿宋" w:hint="eastAsia"/>
                <w:sz w:val="24"/>
                <w:szCs w:val="24"/>
              </w:rPr>
              <w:t>，针对不同类型隔热件性能要求和安装位置的不同，采用热力学和动力学分析技术，进行合理选材从而控制热量传递效率，并采用</w:t>
            </w:r>
            <w:r>
              <w:rPr>
                <w:rFonts w:ascii="仿宋" w:eastAsia="仿宋" w:hAnsi="仿宋" w:cs="仿宋"/>
                <w:sz w:val="24"/>
                <w:szCs w:val="24"/>
              </w:rPr>
              <w:t>单层板、</w:t>
            </w:r>
            <w:r>
              <w:rPr>
                <w:rFonts w:ascii="仿宋" w:eastAsia="仿宋" w:hAnsi="仿宋" w:cs="仿宋" w:hint="eastAsia"/>
                <w:sz w:val="24"/>
                <w:szCs w:val="24"/>
              </w:rPr>
              <w:t>双层</w:t>
            </w:r>
            <w:r>
              <w:rPr>
                <w:rFonts w:ascii="仿宋" w:eastAsia="仿宋" w:hAnsi="仿宋" w:cs="仿宋"/>
                <w:sz w:val="24"/>
                <w:szCs w:val="24"/>
              </w:rPr>
              <w:t>板</w:t>
            </w:r>
            <w:r>
              <w:rPr>
                <w:rFonts w:ascii="仿宋" w:eastAsia="仿宋" w:hAnsi="仿宋" w:cs="仿宋" w:hint="eastAsia"/>
                <w:sz w:val="24"/>
                <w:szCs w:val="24"/>
              </w:rPr>
              <w:t>以及</w:t>
            </w:r>
            <w:r>
              <w:rPr>
                <w:rFonts w:ascii="仿宋" w:eastAsia="仿宋" w:hAnsi="仿宋" w:cs="仿宋"/>
                <w:sz w:val="24"/>
                <w:szCs w:val="24"/>
              </w:rPr>
              <w:t>中间夹杂隔热</w:t>
            </w:r>
            <w:r>
              <w:rPr>
                <w:rFonts w:ascii="仿宋" w:eastAsia="仿宋" w:hAnsi="仿宋" w:cs="仿宋" w:hint="eastAsia"/>
                <w:sz w:val="24"/>
                <w:szCs w:val="24"/>
              </w:rPr>
              <w:t>性能</w:t>
            </w:r>
            <w:r>
              <w:rPr>
                <w:rFonts w:ascii="仿宋" w:eastAsia="仿宋" w:hAnsi="仿宋" w:cs="仿宋"/>
                <w:sz w:val="24"/>
                <w:szCs w:val="24"/>
              </w:rPr>
              <w:t>较好的</w:t>
            </w:r>
            <w:r>
              <w:rPr>
                <w:rFonts w:ascii="仿宋" w:eastAsia="仿宋" w:hAnsi="仿宋" w:cs="仿宋" w:hint="eastAsia"/>
                <w:sz w:val="24"/>
                <w:szCs w:val="24"/>
              </w:rPr>
              <w:t>玻璃</w:t>
            </w:r>
            <w:r>
              <w:rPr>
                <w:rFonts w:ascii="仿宋" w:eastAsia="仿宋" w:hAnsi="仿宋" w:cs="仿宋"/>
                <w:sz w:val="24"/>
                <w:szCs w:val="24"/>
              </w:rPr>
              <w:t>纤维</w:t>
            </w:r>
            <w:r>
              <w:rPr>
                <w:rFonts w:ascii="仿宋" w:eastAsia="仿宋" w:hAnsi="仿宋" w:cs="仿宋" w:hint="eastAsia"/>
                <w:sz w:val="24"/>
                <w:szCs w:val="24"/>
              </w:rPr>
              <w:t>的</w:t>
            </w:r>
            <w:r>
              <w:rPr>
                <w:rFonts w:ascii="仿宋" w:eastAsia="仿宋" w:hAnsi="仿宋" w:cs="仿宋"/>
                <w:sz w:val="24"/>
                <w:szCs w:val="24"/>
              </w:rPr>
              <w:t>三层板</w:t>
            </w:r>
            <w:r>
              <w:rPr>
                <w:rFonts w:ascii="仿宋" w:eastAsia="仿宋" w:hAnsi="仿宋" w:cs="仿宋" w:hint="eastAsia"/>
                <w:sz w:val="24"/>
                <w:szCs w:val="24"/>
              </w:rPr>
              <w:t>等不同结构设计以及波纹板等不同表面特征设计，达到隔热效率、抗振性能最优化，并结合先进板材成形技术，对各类型隔热件成形工艺进行研究，</w:t>
            </w:r>
            <w:r>
              <w:rPr>
                <w:rFonts w:ascii="仿宋" w:eastAsia="仿宋" w:hAnsi="仿宋" w:cs="仿宋" w:hint="eastAsia"/>
                <w:b/>
                <w:bCs/>
                <w:sz w:val="24"/>
                <w:szCs w:val="24"/>
              </w:rPr>
              <w:t>实现了不同类型隔热</w:t>
            </w:r>
            <w:proofErr w:type="gramStart"/>
            <w:r>
              <w:rPr>
                <w:rFonts w:ascii="仿宋" w:eastAsia="仿宋" w:hAnsi="仿宋" w:cs="仿宋" w:hint="eastAsia"/>
                <w:b/>
                <w:bCs/>
                <w:sz w:val="24"/>
                <w:szCs w:val="24"/>
              </w:rPr>
              <w:t>件热动分析</w:t>
            </w:r>
            <w:proofErr w:type="gramEnd"/>
            <w:r>
              <w:rPr>
                <w:rFonts w:ascii="仿宋" w:eastAsia="仿宋" w:hAnsi="仿宋" w:cs="仿宋" w:hint="eastAsia"/>
                <w:b/>
                <w:bCs/>
                <w:sz w:val="24"/>
                <w:szCs w:val="24"/>
              </w:rPr>
              <w:t>-结构设计-成形制造一体化</w:t>
            </w:r>
            <w:r>
              <w:rPr>
                <w:rFonts w:ascii="仿宋" w:eastAsia="仿宋" w:hAnsi="仿宋" w:cs="仿宋" w:hint="eastAsia"/>
                <w:sz w:val="24"/>
                <w:szCs w:val="24"/>
              </w:rPr>
              <w:t>。</w:t>
            </w:r>
          </w:p>
          <w:p w:rsidR="0050226B" w:rsidRDefault="0050226B" w:rsidP="0050226B">
            <w:pPr>
              <w:tabs>
                <w:tab w:val="left" w:pos="720"/>
              </w:tabs>
              <w:ind w:firstLineChars="200" w:firstLine="420"/>
              <w:jc w:val="center"/>
            </w:pPr>
            <w:r>
              <w:rPr>
                <w:noProof/>
              </w:rPr>
              <w:drawing>
                <wp:inline distT="0" distB="0" distL="0" distR="0" wp14:anchorId="57BAD993" wp14:editId="3639AE4D">
                  <wp:extent cx="2609850" cy="1846580"/>
                  <wp:effectExtent l="0" t="0" r="0" b="0"/>
                  <wp:docPr id="12" name="图片 21" descr="隔热件结构动力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隔热件结构动力学.png"/>
                          <pic:cNvPicPr>
                            <a:picLocks noChangeAspect="1"/>
                          </pic:cNvPicPr>
                        </pic:nvPicPr>
                        <pic:blipFill>
                          <a:blip r:embed="rId61" cstate="print"/>
                          <a:stretch>
                            <a:fillRect/>
                          </a:stretch>
                        </pic:blipFill>
                        <pic:spPr>
                          <a:xfrm>
                            <a:off x="0" y="0"/>
                            <a:ext cx="2611783" cy="1848189"/>
                          </a:xfrm>
                          <a:prstGeom prst="rect">
                            <a:avLst/>
                          </a:prstGeom>
                        </pic:spPr>
                      </pic:pic>
                    </a:graphicData>
                  </a:graphic>
                </wp:inline>
              </w:drawing>
            </w:r>
          </w:p>
          <w:p w:rsidR="0050226B" w:rsidRDefault="0050226B" w:rsidP="0050226B">
            <w:pPr>
              <w:tabs>
                <w:tab w:val="left" w:pos="720"/>
              </w:tabs>
              <w:ind w:firstLineChars="200" w:firstLine="420"/>
              <w:jc w:val="center"/>
            </w:pPr>
            <w:r>
              <w:rPr>
                <w:rFonts w:hint="eastAsia"/>
              </w:rPr>
              <w:t>隔热件结构动力学仿真</w:t>
            </w:r>
          </w:p>
          <w:p w:rsidR="0050226B" w:rsidRDefault="0050226B" w:rsidP="0050226B">
            <w:pPr>
              <w:tabs>
                <w:tab w:val="left" w:pos="720"/>
              </w:tabs>
              <w:ind w:firstLineChars="200" w:firstLine="420"/>
              <w:jc w:val="center"/>
            </w:pPr>
            <w:r>
              <w:rPr>
                <w:noProof/>
              </w:rPr>
              <w:drawing>
                <wp:inline distT="0" distB="0" distL="0" distR="0" wp14:anchorId="5DE087E7" wp14:editId="09CA9126">
                  <wp:extent cx="2519680" cy="1435100"/>
                  <wp:effectExtent l="0" t="0" r="13970" b="13335"/>
                  <wp:docPr id="13" name="图片 19" descr="隔热件热分析模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隔热件热分析模型.png"/>
                          <pic:cNvPicPr>
                            <a:picLocks noChangeAspect="1"/>
                          </pic:cNvPicPr>
                        </pic:nvPicPr>
                        <pic:blipFill>
                          <a:blip r:embed="rId62" cstate="print"/>
                          <a:stretch>
                            <a:fillRect/>
                          </a:stretch>
                        </pic:blipFill>
                        <pic:spPr>
                          <a:xfrm>
                            <a:off x="0" y="0"/>
                            <a:ext cx="2520000" cy="1435232"/>
                          </a:xfrm>
                          <a:prstGeom prst="rect">
                            <a:avLst/>
                          </a:prstGeom>
                        </pic:spPr>
                      </pic:pic>
                    </a:graphicData>
                  </a:graphic>
                </wp:inline>
              </w:drawing>
            </w:r>
          </w:p>
          <w:p w:rsidR="0050226B" w:rsidRDefault="0050226B" w:rsidP="0050226B">
            <w:pPr>
              <w:tabs>
                <w:tab w:val="left" w:pos="720"/>
              </w:tabs>
              <w:ind w:firstLineChars="200" w:firstLine="420"/>
              <w:jc w:val="center"/>
            </w:pPr>
            <w:r>
              <w:rPr>
                <w:rFonts w:hint="eastAsia"/>
              </w:rPr>
              <w:t>隔热件热力学仿真</w:t>
            </w:r>
          </w:p>
          <w:p w:rsidR="0050226B" w:rsidRDefault="0050226B" w:rsidP="0050226B">
            <w:pPr>
              <w:tabs>
                <w:tab w:val="left" w:pos="720"/>
              </w:tabs>
              <w:ind w:firstLineChars="200" w:firstLine="420"/>
              <w:jc w:val="center"/>
            </w:pPr>
          </w:p>
          <w:p w:rsidR="0050226B" w:rsidRDefault="0050226B" w:rsidP="0050226B">
            <w:pPr>
              <w:tabs>
                <w:tab w:val="left" w:pos="720"/>
              </w:tabs>
              <w:ind w:firstLineChars="200" w:firstLine="480"/>
              <w:jc w:val="center"/>
            </w:pPr>
            <w:r>
              <w:rPr>
                <w:rFonts w:hint="eastAsia"/>
                <w:noProof/>
                <w:sz w:val="24"/>
              </w:rPr>
              <w:lastRenderedPageBreak/>
              <w:drawing>
                <wp:inline distT="0" distB="0" distL="0" distR="0" wp14:anchorId="3B2F0552" wp14:editId="15EBDC34">
                  <wp:extent cx="2123440" cy="729615"/>
                  <wp:effectExtent l="19050" t="0" r="0" b="0"/>
                  <wp:docPr id="14" name="图片 18" descr="C:\Users\lenovo\Desktop\QQ截图20160416193204.pngQQ截图2016041619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C:\Users\lenovo\Desktop\QQ截图20160416193204.pngQQ截图20160416193204"/>
                          <pic:cNvPicPr>
                            <a:picLocks noChangeAspect="1" noChangeArrowheads="1"/>
                          </pic:cNvPicPr>
                        </pic:nvPicPr>
                        <pic:blipFill>
                          <a:blip r:embed="rId63" cstate="print"/>
                          <a:srcRect/>
                          <a:stretch>
                            <a:fillRect/>
                          </a:stretch>
                        </pic:blipFill>
                        <pic:spPr>
                          <a:xfrm>
                            <a:off x="0" y="0"/>
                            <a:ext cx="2124000" cy="729833"/>
                          </a:xfrm>
                          <a:prstGeom prst="rect">
                            <a:avLst/>
                          </a:prstGeom>
                          <a:noFill/>
                          <a:ln w="9525">
                            <a:noFill/>
                            <a:miter lim="800000"/>
                            <a:headEnd/>
                            <a:tailEnd/>
                          </a:ln>
                          <a:effectLst/>
                        </pic:spPr>
                      </pic:pic>
                    </a:graphicData>
                  </a:graphic>
                </wp:inline>
              </w:drawing>
            </w:r>
            <w:r>
              <w:rPr>
                <w:noProof/>
                <w:sz w:val="24"/>
              </w:rPr>
              <w:drawing>
                <wp:inline distT="0" distB="0" distL="0" distR="0" wp14:anchorId="146B8053" wp14:editId="7B26A3ED">
                  <wp:extent cx="1799590" cy="864235"/>
                  <wp:effectExtent l="1905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noChangeArrowheads="1"/>
                          </pic:cNvPicPr>
                        </pic:nvPicPr>
                        <pic:blipFill>
                          <a:blip r:embed="rId64" cstate="print"/>
                          <a:srcRect/>
                          <a:stretch>
                            <a:fillRect/>
                          </a:stretch>
                        </pic:blipFill>
                        <pic:spPr>
                          <a:xfrm>
                            <a:off x="0" y="0"/>
                            <a:ext cx="1800000" cy="864238"/>
                          </a:xfrm>
                          <a:prstGeom prst="rect">
                            <a:avLst/>
                          </a:prstGeom>
                          <a:noFill/>
                          <a:ln w="9525">
                            <a:noFill/>
                            <a:miter lim="800000"/>
                            <a:headEnd/>
                            <a:tailEnd/>
                          </a:ln>
                        </pic:spPr>
                      </pic:pic>
                    </a:graphicData>
                  </a:graphic>
                </wp:inline>
              </w:drawing>
            </w:r>
          </w:p>
          <w:p w:rsidR="0050226B" w:rsidRDefault="0050226B" w:rsidP="0050226B">
            <w:pPr>
              <w:tabs>
                <w:tab w:val="left" w:pos="720"/>
              </w:tabs>
              <w:ind w:firstLineChars="200" w:firstLine="420"/>
              <w:jc w:val="center"/>
            </w:pPr>
            <w:r>
              <w:rPr>
                <w:rFonts w:hint="eastAsia"/>
              </w:rPr>
              <w:t>隔热件成形过程仿真</w:t>
            </w:r>
          </w:p>
          <w:p w:rsidR="0050226B" w:rsidRDefault="0050226B" w:rsidP="0050226B">
            <w:pPr>
              <w:tabs>
                <w:tab w:val="left" w:pos="720"/>
              </w:tabs>
            </w:pPr>
            <w:r>
              <w:rPr>
                <w:noProof/>
              </w:rPr>
              <w:drawing>
                <wp:inline distT="0" distB="0" distL="114300" distR="114300" wp14:anchorId="146BA8A5" wp14:editId="01318B00">
                  <wp:extent cx="2195195" cy="1439545"/>
                  <wp:effectExtent l="0" t="0" r="14605" b="8255"/>
                  <wp:docPr id="2007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5" name="Picture 11"/>
                          <pic:cNvPicPr>
                            <a:picLocks noChangeAspect="1"/>
                          </pic:cNvPicPr>
                        </pic:nvPicPr>
                        <pic:blipFill>
                          <a:blip r:embed="rId65"/>
                          <a:stretch>
                            <a:fillRect/>
                          </a:stretch>
                        </pic:blipFill>
                        <pic:spPr>
                          <a:xfrm>
                            <a:off x="0" y="0"/>
                            <a:ext cx="2195513" cy="1439862"/>
                          </a:xfrm>
                          <a:prstGeom prst="rect">
                            <a:avLst/>
                          </a:prstGeom>
                          <a:noFill/>
                          <a:ln w="9525">
                            <a:noFill/>
                          </a:ln>
                        </pic:spPr>
                      </pic:pic>
                    </a:graphicData>
                  </a:graphic>
                </wp:inline>
              </w:drawing>
            </w:r>
            <w:r>
              <w:rPr>
                <w:noProof/>
              </w:rPr>
              <w:drawing>
                <wp:inline distT="0" distB="0" distL="114300" distR="114300" wp14:anchorId="64AE364C" wp14:editId="0A65DD67">
                  <wp:extent cx="1920875" cy="1440180"/>
                  <wp:effectExtent l="0" t="0" r="3175" b="7620"/>
                  <wp:docPr id="2058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1" name="图片 5"/>
                          <pic:cNvPicPr>
                            <a:picLocks noChangeAspect="1"/>
                          </pic:cNvPicPr>
                        </pic:nvPicPr>
                        <pic:blipFill>
                          <a:blip r:embed="rId66">
                            <a:lum bright="29999"/>
                          </a:blip>
                          <a:stretch>
                            <a:fillRect/>
                          </a:stretch>
                        </pic:blipFill>
                        <pic:spPr>
                          <a:xfrm>
                            <a:off x="0" y="0"/>
                            <a:ext cx="1920875" cy="1440180"/>
                          </a:xfrm>
                          <a:prstGeom prst="rect">
                            <a:avLst/>
                          </a:prstGeom>
                          <a:noFill/>
                          <a:ln w="9525">
                            <a:noFill/>
                          </a:ln>
                        </pic:spPr>
                      </pic:pic>
                    </a:graphicData>
                  </a:graphic>
                </wp:inline>
              </w:drawing>
            </w:r>
          </w:p>
          <w:p w:rsidR="0050226B" w:rsidRDefault="0050226B" w:rsidP="0050226B">
            <w:pPr>
              <w:tabs>
                <w:tab w:val="left" w:pos="720"/>
              </w:tabs>
              <w:ind w:firstLineChars="200" w:firstLine="420"/>
              <w:jc w:val="center"/>
            </w:pPr>
            <w:r>
              <w:rPr>
                <w:noProof/>
              </w:rPr>
              <w:drawing>
                <wp:inline distT="0" distB="0" distL="114300" distR="114300" wp14:anchorId="00EB648E" wp14:editId="617D4E89">
                  <wp:extent cx="2400300" cy="1440180"/>
                  <wp:effectExtent l="0" t="0" r="0" b="7620"/>
                  <wp:docPr id="205827" name="Picture 1" descr="C:\Users\Administrator\AppData\Roaming\Tencent\Users\740931427\QQ\WinTemp\RichOle\P{E~}S7K5UMEV8K47WP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7" name="Picture 1" descr="C:\Users\Administrator\AppData\Roaming\Tencent\Users\740931427\QQ\WinTemp\RichOle\P{E~}S7K5UMEV8K47WPX`@0.jpg"/>
                          <pic:cNvPicPr>
                            <a:picLocks noChangeAspect="1"/>
                          </pic:cNvPicPr>
                        </pic:nvPicPr>
                        <pic:blipFill>
                          <a:blip r:embed="rId67"/>
                          <a:srcRect l="731" t="-516" r="-731" b="44072"/>
                          <a:stretch>
                            <a:fillRect/>
                          </a:stretch>
                        </pic:blipFill>
                        <pic:spPr>
                          <a:xfrm>
                            <a:off x="0" y="0"/>
                            <a:ext cx="2400300" cy="1440180"/>
                          </a:xfrm>
                          <a:prstGeom prst="rect">
                            <a:avLst/>
                          </a:prstGeom>
                          <a:noFill/>
                          <a:ln w="9525">
                            <a:noFill/>
                          </a:ln>
                        </pic:spPr>
                      </pic:pic>
                    </a:graphicData>
                  </a:graphic>
                </wp:inline>
              </w:drawing>
            </w:r>
          </w:p>
          <w:p w:rsidR="0050226B" w:rsidRDefault="0050226B" w:rsidP="0050226B">
            <w:pPr>
              <w:tabs>
                <w:tab w:val="left" w:pos="720"/>
              </w:tabs>
            </w:pPr>
            <w:r>
              <w:rPr>
                <w:noProof/>
              </w:rPr>
              <w:drawing>
                <wp:inline distT="0" distB="0" distL="0" distR="0" wp14:anchorId="1F3ACB65" wp14:editId="2D9996AB">
                  <wp:extent cx="2086610" cy="1367790"/>
                  <wp:effectExtent l="0" t="0" r="8890" b="3810"/>
                  <wp:docPr id="27" name="Picture 5" descr="QQ截图2015071516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QQ截图201507151650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086610" cy="1367790"/>
                          </a:xfrm>
                          <a:prstGeom prst="rect">
                            <a:avLst/>
                          </a:prstGeom>
                          <a:noFill/>
                          <a:ln>
                            <a:noFill/>
                          </a:ln>
                        </pic:spPr>
                      </pic:pic>
                    </a:graphicData>
                  </a:graphic>
                </wp:inline>
              </w:drawing>
            </w:r>
            <w:r>
              <w:rPr>
                <w:noProof/>
              </w:rPr>
              <w:drawing>
                <wp:inline distT="0" distB="0" distL="114300" distR="114300" wp14:anchorId="7835E1B4" wp14:editId="4620B073">
                  <wp:extent cx="2081530" cy="1367790"/>
                  <wp:effectExtent l="0" t="0" r="0" b="3810"/>
                  <wp:docPr id="203800" name="Picture 6" descr="20131111_09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0" name="Picture 6" descr="20131111_094026"/>
                          <pic:cNvPicPr>
                            <a:picLocks noChangeAspect="1"/>
                          </pic:cNvPicPr>
                        </pic:nvPicPr>
                        <pic:blipFill>
                          <a:blip r:embed="rId69"/>
                          <a:srcRect l="-5055" t="13428" r="-4176" b="8975"/>
                          <a:stretch>
                            <a:fillRect/>
                          </a:stretch>
                        </pic:blipFill>
                        <pic:spPr>
                          <a:xfrm>
                            <a:off x="0" y="0"/>
                            <a:ext cx="2081530" cy="1367790"/>
                          </a:xfrm>
                          <a:prstGeom prst="rect">
                            <a:avLst/>
                          </a:prstGeom>
                          <a:noFill/>
                          <a:ln w="9525">
                            <a:noFill/>
                          </a:ln>
                        </pic:spPr>
                      </pic:pic>
                    </a:graphicData>
                  </a:graphic>
                </wp:inline>
              </w:drawing>
            </w:r>
          </w:p>
          <w:p w:rsidR="0050226B" w:rsidRDefault="0050226B" w:rsidP="0050226B">
            <w:pPr>
              <w:tabs>
                <w:tab w:val="left" w:pos="720"/>
              </w:tabs>
              <w:jc w:val="center"/>
              <w:rPr>
                <w:rFonts w:ascii="仿宋" w:eastAsia="仿宋" w:hAnsi="仿宋" w:cs="仿宋"/>
                <w:sz w:val="24"/>
                <w:szCs w:val="24"/>
              </w:rPr>
            </w:pPr>
            <w:r>
              <w:rPr>
                <w:rFonts w:ascii="仿宋" w:eastAsia="仿宋" w:hAnsi="仿宋" w:cs="仿宋" w:hint="eastAsia"/>
                <w:sz w:val="24"/>
                <w:szCs w:val="24"/>
              </w:rPr>
              <w:t>不同类型隔热件成形件</w:t>
            </w:r>
          </w:p>
          <w:p w:rsidR="0050226B" w:rsidRDefault="0050226B" w:rsidP="0050226B">
            <w:pPr>
              <w:tabs>
                <w:tab w:val="left" w:pos="720"/>
              </w:tabs>
              <w:ind w:firstLineChars="200" w:firstLine="420"/>
              <w:jc w:val="center"/>
            </w:pPr>
          </w:p>
          <w:p w:rsidR="0050226B" w:rsidRDefault="0050226B" w:rsidP="0050226B">
            <w:pPr>
              <w:tabs>
                <w:tab w:val="left" w:pos="720"/>
              </w:tabs>
              <w:ind w:firstLineChars="200" w:firstLine="420"/>
              <w:jc w:val="center"/>
            </w:pPr>
          </w:p>
          <w:p w:rsidR="0050226B" w:rsidRDefault="0050226B" w:rsidP="0050226B">
            <w:pPr>
              <w:tabs>
                <w:tab w:val="left" w:pos="720"/>
              </w:tabs>
              <w:ind w:firstLineChars="200" w:firstLine="420"/>
              <w:jc w:val="center"/>
            </w:pPr>
          </w:p>
          <w:p w:rsidR="0050226B" w:rsidRDefault="0050226B" w:rsidP="0050226B">
            <w:pPr>
              <w:tabs>
                <w:tab w:val="left" w:pos="720"/>
              </w:tabs>
            </w:pPr>
          </w:p>
        </w:tc>
      </w:tr>
      <w:tr w:rsidR="0050226B">
        <w:trPr>
          <w:trHeight w:val="900"/>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50226B" w:rsidRDefault="0050226B" w:rsidP="0050226B">
            <w:pPr>
              <w:rPr>
                <w:rFonts w:ascii="宋体" w:eastAsia="宋体" w:hAnsi="宋体"/>
                <w:sz w:val="24"/>
                <w:szCs w:val="24"/>
              </w:rPr>
            </w:pPr>
            <w:r>
              <w:rPr>
                <w:rFonts w:ascii="宋体" w:eastAsia="宋体" w:hAnsi="宋体" w:hint="eastAsia"/>
                <w:sz w:val="24"/>
                <w:szCs w:val="24"/>
              </w:rPr>
              <w:t>□新能源、□新材料、□新能源汽车、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零部件制造    </w:t>
            </w:r>
            <w:r>
              <w:rPr>
                <w:rFonts w:ascii="宋体" w:eastAsia="宋体" w:hAnsi="宋体" w:hint="eastAsia"/>
                <w:sz w:val="24"/>
                <w:szCs w:val="24"/>
              </w:rPr>
              <w:t xml:space="preserve">                 </w:t>
            </w:r>
          </w:p>
        </w:tc>
      </w:tr>
      <w:tr w:rsidR="0050226B">
        <w:trPr>
          <w:trHeight w:val="1978"/>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50226B" w:rsidRDefault="0050226B" w:rsidP="0050226B">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50226B" w:rsidRDefault="0050226B" w:rsidP="0050226B">
            <w:pPr>
              <w:rPr>
                <w:rFonts w:ascii="宋体" w:eastAsia="宋体" w:hAnsi="宋体"/>
                <w:sz w:val="24"/>
                <w:szCs w:val="24"/>
              </w:rPr>
            </w:pPr>
            <w:proofErr w:type="gramStart"/>
            <w:r>
              <w:rPr>
                <w:rFonts w:ascii="宋体" w:eastAsia="宋体" w:hAnsi="宋体" w:hint="eastAsia"/>
                <w:sz w:val="24"/>
                <w:szCs w:val="24"/>
              </w:rPr>
              <w:t>霍山汇能汽车</w:t>
            </w:r>
            <w:proofErr w:type="gramEnd"/>
            <w:r>
              <w:rPr>
                <w:rFonts w:ascii="宋体" w:eastAsia="宋体" w:hAnsi="宋体" w:hint="eastAsia"/>
                <w:sz w:val="24"/>
                <w:szCs w:val="24"/>
              </w:rPr>
              <w:t>零部件有限公司、霍山</w:t>
            </w:r>
          </w:p>
        </w:tc>
      </w:tr>
      <w:tr w:rsidR="0050226B">
        <w:trPr>
          <w:trHeight w:val="1977"/>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50226B" w:rsidRDefault="0050226B" w:rsidP="0050226B">
            <w:pPr>
              <w:pStyle w:val="3"/>
              <w:widowControl/>
              <w:shd w:val="clear" w:color="auto" w:fill="FFFFFF"/>
              <w:spacing w:after="15" w:line="23" w:lineRule="atLeast"/>
              <w:ind w:left="600" w:hanging="600"/>
              <w:rPr>
                <w:b w:val="0"/>
                <w:sz w:val="24"/>
                <w:szCs w:val="24"/>
              </w:rPr>
            </w:pPr>
            <w:r>
              <w:rPr>
                <w:rFonts w:hint="eastAsia"/>
                <w:b w:val="0"/>
                <w:sz w:val="24"/>
                <w:szCs w:val="24"/>
              </w:rPr>
              <w:t>安徽江淮汽车股份有限公司、合肥；</w:t>
            </w:r>
          </w:p>
          <w:p w:rsidR="0050226B" w:rsidRDefault="0050226B" w:rsidP="0050226B">
            <w:pPr>
              <w:pStyle w:val="3"/>
              <w:widowControl/>
              <w:shd w:val="clear" w:color="auto" w:fill="FFFFFF"/>
              <w:spacing w:after="15" w:line="23" w:lineRule="atLeast"/>
              <w:ind w:left="600" w:hanging="600"/>
              <w:rPr>
                <w:b w:val="0"/>
                <w:sz w:val="24"/>
                <w:szCs w:val="24"/>
              </w:rPr>
            </w:pPr>
            <w:r>
              <w:rPr>
                <w:rFonts w:hint="eastAsia"/>
                <w:b w:val="0"/>
                <w:sz w:val="24"/>
                <w:szCs w:val="24"/>
              </w:rPr>
              <w:t>奇瑞汽车股份有限公司、芜湖；</w:t>
            </w:r>
          </w:p>
          <w:p w:rsidR="0050226B" w:rsidRDefault="0050226B" w:rsidP="0050226B">
            <w:pPr>
              <w:pStyle w:val="3"/>
              <w:widowControl/>
              <w:shd w:val="clear" w:color="auto" w:fill="FFFFFF"/>
              <w:spacing w:after="15" w:line="23" w:lineRule="atLeast"/>
              <w:ind w:left="600" w:hanging="600"/>
            </w:pPr>
            <w:r>
              <w:rPr>
                <w:rFonts w:hint="eastAsia"/>
                <w:b w:val="0"/>
                <w:sz w:val="24"/>
                <w:szCs w:val="24"/>
              </w:rPr>
              <w:t>安徽安凯汽车股份有限公司、合肥；</w:t>
            </w:r>
          </w:p>
          <w:p w:rsidR="0050226B" w:rsidRDefault="0050226B" w:rsidP="0050226B">
            <w:pPr>
              <w:pStyle w:val="3"/>
              <w:widowControl/>
              <w:shd w:val="clear" w:color="auto" w:fill="FFFFFF"/>
              <w:spacing w:after="15" w:line="23" w:lineRule="atLeast"/>
              <w:ind w:left="0" w:firstLineChars="0" w:firstLine="0"/>
              <w:rPr>
                <w:sz w:val="24"/>
                <w:szCs w:val="24"/>
              </w:rPr>
            </w:pPr>
            <w:r>
              <w:rPr>
                <w:rFonts w:hint="eastAsia"/>
                <w:b w:val="0"/>
                <w:sz w:val="24"/>
                <w:szCs w:val="24"/>
              </w:rPr>
              <w:t>安徽星马汽车股份有限公司、马鞍山。等汽车制造企业或汽车零部件制造企业</w:t>
            </w:r>
          </w:p>
        </w:tc>
      </w:tr>
      <w:tr w:rsidR="0050226B">
        <w:trPr>
          <w:trHeight w:val="1255"/>
          <w:jc w:val="center"/>
        </w:trPr>
        <w:tc>
          <w:tcPr>
            <w:tcW w:w="2335" w:type="dxa"/>
            <w:gridSpan w:val="2"/>
            <w:vAlign w:val="center"/>
          </w:tcPr>
          <w:p w:rsidR="0050226B" w:rsidRDefault="0050226B" w:rsidP="0050226B">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50226B" w:rsidRDefault="0050226B" w:rsidP="0050226B">
            <w:pPr>
              <w:rPr>
                <w:rFonts w:ascii="宋体" w:eastAsia="宋体" w:hAnsi="宋体"/>
                <w:sz w:val="24"/>
                <w:szCs w:val="24"/>
              </w:rPr>
            </w:pPr>
          </w:p>
        </w:tc>
      </w:tr>
    </w:tbl>
    <w:p w:rsidR="00270B17" w:rsidRDefault="00270B17">
      <w:pPr>
        <w:spacing w:afterLines="50" w:after="156"/>
        <w:jc w:val="center"/>
        <w:rPr>
          <w:rFonts w:ascii="宋体" w:hAnsi="宋体" w:cs="宋体"/>
          <w:bCs/>
          <w:sz w:val="24"/>
          <w:szCs w:val="24"/>
        </w:rPr>
      </w:pPr>
    </w:p>
    <w:p w:rsidR="007057F5" w:rsidRDefault="00270B17" w:rsidP="007057F5">
      <w:pPr>
        <w:spacing w:afterLines="50" w:after="156"/>
        <w:jc w:val="center"/>
        <w:rPr>
          <w:rFonts w:ascii="宋体" w:hAnsi="宋体" w:cs="宋体"/>
          <w:bCs/>
          <w:sz w:val="24"/>
          <w:szCs w:val="24"/>
        </w:rPr>
      </w:pPr>
      <w:r>
        <w:rPr>
          <w:rFonts w:ascii="宋体" w:hAnsi="宋体" w:cs="宋体" w:hint="eastAsia"/>
          <w:bCs/>
          <w:sz w:val="24"/>
          <w:szCs w:val="24"/>
        </w:rPr>
        <w:t>联系方式：科技合作办电话：62901116；邮箱：</w:t>
      </w:r>
      <w:hyperlink r:id="rId70" w:history="1">
        <w:r w:rsidR="007057F5" w:rsidRPr="00B64D51">
          <w:rPr>
            <w:rStyle w:val="a6"/>
            <w:rFonts w:ascii="宋体" w:hAnsi="宋体" w:cs="宋体" w:hint="eastAsia"/>
            <w:bCs/>
            <w:sz w:val="24"/>
            <w:szCs w:val="24"/>
          </w:rPr>
          <w:t>wliaoyuan@163.com</w:t>
        </w:r>
      </w:hyperlink>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7057F5" w:rsidRDefault="007057F5" w:rsidP="007057F5">
      <w:pPr>
        <w:spacing w:afterLines="50" w:after="156"/>
        <w:jc w:val="center"/>
        <w:rPr>
          <w:rFonts w:ascii="宋体" w:hAnsi="宋体" w:cs="宋体"/>
          <w:bCs/>
          <w:sz w:val="24"/>
          <w:szCs w:val="24"/>
        </w:rPr>
      </w:pPr>
    </w:p>
    <w:p w:rsidR="00360B06" w:rsidRDefault="00360B06">
      <w:pPr>
        <w:spacing w:afterLines="50" w:after="156"/>
        <w:jc w:val="center"/>
        <w:rPr>
          <w:b/>
          <w:sz w:val="44"/>
          <w:szCs w:val="44"/>
        </w:rPr>
      </w:pPr>
      <w:r>
        <w:rPr>
          <w:b/>
          <w:sz w:val="44"/>
          <w:szCs w:val="44"/>
        </w:rPr>
        <w:t>合肥工业大学科技成果登记表</w:t>
      </w:r>
    </w:p>
    <w:p w:rsidR="00360B06"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41</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proofErr w:type="gramStart"/>
            <w:r>
              <w:rPr>
                <w:rFonts w:hint="eastAsia"/>
                <w:b/>
                <w:bCs/>
              </w:rPr>
              <w:t>管类构件</w:t>
            </w:r>
            <w:proofErr w:type="gramEnd"/>
            <w:r>
              <w:rPr>
                <w:rFonts w:hint="eastAsia"/>
                <w:b/>
                <w:bCs/>
              </w:rPr>
              <w:t>内高压</w:t>
            </w:r>
            <w:r>
              <w:rPr>
                <w:b/>
                <w:bCs/>
              </w:rPr>
              <w:t>成形</w:t>
            </w:r>
            <w:r>
              <w:rPr>
                <w:rFonts w:hint="eastAsia"/>
                <w:b/>
                <w:bCs/>
              </w:rPr>
              <w:t>关键技术研发及产业化</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167"/>
        <w:gridCol w:w="2664"/>
      </w:tblGrid>
      <w:tr w:rsidR="0050226B" w:rsidTr="00AE44D4">
        <w:trPr>
          <w:trHeight w:val="520"/>
          <w:jc w:val="center"/>
        </w:trPr>
        <w:tc>
          <w:tcPr>
            <w:tcW w:w="2335" w:type="dxa"/>
            <w:gridSpan w:val="2"/>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50226B" w:rsidRDefault="0050226B" w:rsidP="0050226B">
            <w:pPr>
              <w:jc w:val="center"/>
              <w:rPr>
                <w:rFonts w:ascii="宋体" w:eastAsia="宋体" w:hAnsi="宋体"/>
                <w:sz w:val="24"/>
                <w:szCs w:val="24"/>
              </w:rPr>
            </w:pPr>
            <w:r>
              <w:rPr>
                <w:rFonts w:ascii="宋体" w:eastAsia="宋体" w:hAnsi="宋体" w:hint="eastAsia"/>
                <w:sz w:val="24"/>
                <w:szCs w:val="24"/>
              </w:rPr>
              <w:t>材料加工工程</w:t>
            </w:r>
          </w:p>
        </w:tc>
        <w:tc>
          <w:tcPr>
            <w:tcW w:w="1167"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50226B" w:rsidRDefault="0050226B" w:rsidP="0050226B">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50226B" w:rsidTr="00AE44D4">
        <w:trPr>
          <w:trHeight w:val="520"/>
          <w:jc w:val="center"/>
        </w:trPr>
        <w:tc>
          <w:tcPr>
            <w:tcW w:w="2335" w:type="dxa"/>
            <w:gridSpan w:val="2"/>
            <w:vAlign w:val="center"/>
          </w:tcPr>
          <w:p w:rsidR="0050226B" w:rsidRDefault="0050226B" w:rsidP="0050226B">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4"/>
                <w:szCs w:val="24"/>
              </w:rPr>
              <w:t>合肥工业大学</w:t>
            </w:r>
          </w:p>
        </w:tc>
      </w:tr>
      <w:tr w:rsidR="0050226B">
        <w:trPr>
          <w:trHeight w:val="1840"/>
          <w:jc w:val="center"/>
        </w:trPr>
        <w:tc>
          <w:tcPr>
            <w:tcW w:w="787" w:type="dxa"/>
            <w:vMerge w:val="restart"/>
            <w:vAlign w:val="center"/>
          </w:tcPr>
          <w:p w:rsidR="0050226B" w:rsidRDefault="007057F5" w:rsidP="0050226B">
            <w:pPr>
              <w:jc w:val="center"/>
              <w:rPr>
                <w:rFonts w:ascii="宋体" w:eastAsia="宋体" w:hAnsi="宋体"/>
                <w:sz w:val="24"/>
                <w:szCs w:val="24"/>
              </w:rPr>
            </w:pPr>
            <w:r>
              <w:rPr>
                <w:rFonts w:ascii="宋体" w:eastAsia="宋体" w:hAnsi="宋体" w:hint="eastAsia"/>
                <w:sz w:val="24"/>
                <w:szCs w:val="24"/>
              </w:rPr>
              <w:lastRenderedPageBreak/>
              <w:t xml:space="preserve"> </w:t>
            </w:r>
            <w:r>
              <w:rPr>
                <w:rFonts w:ascii="宋体" w:eastAsia="宋体" w:hAnsi="宋体"/>
                <w:sz w:val="24"/>
                <w:szCs w:val="24"/>
              </w:rPr>
              <w:t xml:space="preserve"> </w:t>
            </w:r>
            <w:r w:rsidR="0050226B">
              <w:rPr>
                <w:rFonts w:ascii="宋体" w:eastAsia="宋体" w:hAnsi="宋体"/>
                <w:sz w:val="24"/>
                <w:szCs w:val="24"/>
              </w:rPr>
              <w:t>科技成果情况</w:t>
            </w: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50226B" w:rsidRDefault="0050226B" w:rsidP="0050226B">
            <w:pPr>
              <w:pStyle w:val="1"/>
              <w:tabs>
                <w:tab w:val="left" w:pos="720"/>
              </w:tabs>
              <w:spacing w:line="240" w:lineRule="auto"/>
              <w:ind w:left="0" w:firstLineChars="200" w:firstLine="480"/>
              <w:rPr>
                <w:rFonts w:ascii="仿宋" w:eastAsia="仿宋" w:hAnsi="仿宋" w:cs="仿宋"/>
                <w:b w:val="0"/>
                <w:kern w:val="2"/>
                <w:sz w:val="24"/>
                <w:szCs w:val="24"/>
              </w:rPr>
            </w:pPr>
            <w:r>
              <w:rPr>
                <w:rFonts w:ascii="仿宋" w:eastAsia="仿宋" w:hAnsi="仿宋" w:cs="仿宋" w:hint="eastAsia"/>
                <w:b w:val="0"/>
                <w:kern w:val="2"/>
                <w:sz w:val="24"/>
                <w:szCs w:val="24"/>
              </w:rPr>
              <w:t>现阶段工业面临节能减排的严峻挑战，轻量化成为必然选择和发展趋势，轻量化的主要途径之一是将承受弯曲或扭转载荷的部件设计为</w:t>
            </w:r>
            <w:r>
              <w:rPr>
                <w:rFonts w:ascii="仿宋" w:eastAsia="仿宋" w:hAnsi="仿宋" w:cs="仿宋" w:hint="eastAsia"/>
                <w:kern w:val="2"/>
                <w:sz w:val="24"/>
                <w:szCs w:val="24"/>
              </w:rPr>
              <w:t>空心</w:t>
            </w:r>
            <w:proofErr w:type="gramStart"/>
            <w:r>
              <w:rPr>
                <w:rFonts w:ascii="仿宋" w:eastAsia="仿宋" w:hAnsi="仿宋" w:cs="仿宋" w:hint="eastAsia"/>
                <w:kern w:val="2"/>
                <w:sz w:val="24"/>
                <w:szCs w:val="24"/>
              </w:rPr>
              <w:t>管类轻</w:t>
            </w:r>
            <w:proofErr w:type="gramEnd"/>
            <w:r>
              <w:rPr>
                <w:rFonts w:ascii="仿宋" w:eastAsia="仿宋" w:hAnsi="仿宋" w:cs="仿宋" w:hint="eastAsia"/>
                <w:kern w:val="2"/>
                <w:sz w:val="24"/>
                <w:szCs w:val="24"/>
              </w:rPr>
              <w:t>体构件</w:t>
            </w:r>
            <w:r>
              <w:rPr>
                <w:rFonts w:ascii="仿宋" w:eastAsia="仿宋" w:hAnsi="仿宋" w:cs="仿宋" w:hint="eastAsia"/>
                <w:b w:val="0"/>
                <w:kern w:val="2"/>
                <w:sz w:val="24"/>
                <w:szCs w:val="24"/>
              </w:rPr>
              <w:t>。内高压成形正是生产空心</w:t>
            </w:r>
            <w:proofErr w:type="gramStart"/>
            <w:r>
              <w:rPr>
                <w:rFonts w:ascii="仿宋" w:eastAsia="仿宋" w:hAnsi="仿宋" w:cs="仿宋" w:hint="eastAsia"/>
                <w:b w:val="0"/>
                <w:kern w:val="2"/>
                <w:sz w:val="24"/>
                <w:szCs w:val="24"/>
              </w:rPr>
              <w:t>管类轻</w:t>
            </w:r>
            <w:proofErr w:type="gramEnd"/>
            <w:r>
              <w:rPr>
                <w:rFonts w:ascii="仿宋" w:eastAsia="仿宋" w:hAnsi="仿宋" w:cs="仿宋" w:hint="eastAsia"/>
                <w:b w:val="0"/>
                <w:kern w:val="2"/>
                <w:sz w:val="24"/>
                <w:szCs w:val="24"/>
              </w:rPr>
              <w:t>体构件的</w:t>
            </w:r>
            <w:proofErr w:type="gramStart"/>
            <w:r>
              <w:rPr>
                <w:rFonts w:ascii="仿宋" w:eastAsia="仿宋" w:hAnsi="仿宋" w:cs="仿宋" w:hint="eastAsia"/>
                <w:b w:val="0"/>
                <w:kern w:val="2"/>
                <w:sz w:val="24"/>
                <w:szCs w:val="24"/>
              </w:rPr>
              <w:t>一种近净成形</w:t>
            </w:r>
            <w:proofErr w:type="gramEnd"/>
            <w:r>
              <w:rPr>
                <w:rFonts w:ascii="仿宋" w:eastAsia="仿宋" w:hAnsi="仿宋" w:cs="仿宋" w:hint="eastAsia"/>
                <w:b w:val="0"/>
                <w:kern w:val="2"/>
                <w:sz w:val="24"/>
                <w:szCs w:val="24"/>
              </w:rPr>
              <w:t>与绿色制造的先进成形技术，通过控制液体介质压力和材料流动来达到成形中空零件目的，在产品质量、生产工艺简捷性等方面比传统的冲压焊接方式优越得多。因此在轻量化领域获得了广泛的应用。</w:t>
            </w:r>
            <w:r>
              <w:rPr>
                <w:rFonts w:ascii="仿宋" w:eastAsia="仿宋" w:hAnsi="仿宋" w:cs="仿宋" w:hint="eastAsia"/>
                <w:kern w:val="2"/>
                <w:sz w:val="24"/>
                <w:szCs w:val="24"/>
              </w:rPr>
              <w:t>本成果</w:t>
            </w:r>
            <w:proofErr w:type="gramStart"/>
            <w:r>
              <w:rPr>
                <w:rFonts w:ascii="仿宋" w:eastAsia="仿宋" w:hAnsi="仿宋" w:cs="仿宋" w:hint="eastAsia"/>
                <w:kern w:val="2"/>
                <w:sz w:val="24"/>
                <w:szCs w:val="24"/>
              </w:rPr>
              <w:t>围绕管类构件</w:t>
            </w:r>
            <w:proofErr w:type="gramEnd"/>
            <w:r>
              <w:rPr>
                <w:rFonts w:ascii="仿宋" w:eastAsia="仿宋" w:hAnsi="仿宋" w:cs="仿宋" w:hint="eastAsia"/>
                <w:kern w:val="2"/>
                <w:sz w:val="24"/>
                <w:szCs w:val="24"/>
              </w:rPr>
              <w:t>内高压成形关键技术研发及产业化</w:t>
            </w:r>
            <w:r>
              <w:rPr>
                <w:rFonts w:ascii="仿宋" w:eastAsia="仿宋" w:hAnsi="仿宋" w:cs="仿宋" w:hint="eastAsia"/>
                <w:b w:val="0"/>
                <w:kern w:val="2"/>
                <w:sz w:val="24"/>
                <w:szCs w:val="24"/>
              </w:rPr>
              <w:t>，主要适用产品包括4大类：底盘悬架系统零件：</w:t>
            </w:r>
            <w:proofErr w:type="gramStart"/>
            <w:r>
              <w:rPr>
                <w:rFonts w:ascii="仿宋" w:eastAsia="仿宋" w:hAnsi="仿宋" w:cs="仿宋" w:hint="eastAsia"/>
                <w:b w:val="0"/>
                <w:kern w:val="2"/>
                <w:sz w:val="24"/>
                <w:szCs w:val="24"/>
              </w:rPr>
              <w:t>前后副车架</w:t>
            </w:r>
            <w:proofErr w:type="gramEnd"/>
            <w:r>
              <w:rPr>
                <w:rFonts w:ascii="仿宋" w:eastAsia="仿宋" w:hAnsi="仿宋" w:cs="仿宋" w:hint="eastAsia"/>
                <w:b w:val="0"/>
                <w:kern w:val="2"/>
                <w:sz w:val="24"/>
                <w:szCs w:val="24"/>
              </w:rPr>
              <w:t>、前后桥、驱动桥壳、保险杠、控制臂、转向管柱、</w:t>
            </w:r>
            <w:proofErr w:type="gramStart"/>
            <w:r>
              <w:rPr>
                <w:rFonts w:ascii="仿宋" w:eastAsia="仿宋" w:hAnsi="仿宋" w:cs="仿宋" w:hint="eastAsia"/>
                <w:b w:val="0"/>
                <w:kern w:val="2"/>
                <w:sz w:val="24"/>
                <w:szCs w:val="24"/>
              </w:rPr>
              <w:t>转向节臂等</w:t>
            </w:r>
            <w:proofErr w:type="gramEnd"/>
            <w:r>
              <w:rPr>
                <w:rFonts w:ascii="仿宋" w:eastAsia="仿宋" w:hAnsi="仿宋" w:cs="仿宋" w:hint="eastAsia"/>
                <w:b w:val="0"/>
                <w:kern w:val="2"/>
                <w:sz w:val="24"/>
                <w:szCs w:val="24"/>
              </w:rPr>
              <w:t>；车身结构件：A柱、B柱、C柱、车顶横纵梁、</w:t>
            </w:r>
            <w:proofErr w:type="gramStart"/>
            <w:r>
              <w:rPr>
                <w:rFonts w:ascii="仿宋" w:eastAsia="仿宋" w:hAnsi="仿宋" w:cs="仿宋" w:hint="eastAsia"/>
                <w:b w:val="0"/>
                <w:kern w:val="2"/>
                <w:sz w:val="24"/>
                <w:szCs w:val="24"/>
              </w:rPr>
              <w:t>后边梁</w:t>
            </w:r>
            <w:proofErr w:type="gramEnd"/>
            <w:r>
              <w:rPr>
                <w:rFonts w:ascii="仿宋" w:eastAsia="仿宋" w:hAnsi="仿宋" w:cs="仿宋" w:hint="eastAsia"/>
                <w:b w:val="0"/>
                <w:kern w:val="2"/>
                <w:sz w:val="24"/>
                <w:szCs w:val="24"/>
              </w:rPr>
              <w:t>等；发动机系统零件：进排气歧管、凸轮轴、曲轴等；支撑框架类构件：仪表盘支架、散热器支架、座椅框架等。本成果以扭力梁、后副车架纵臂、桥壳</w:t>
            </w:r>
            <w:proofErr w:type="gramStart"/>
            <w:r>
              <w:rPr>
                <w:rFonts w:ascii="仿宋" w:eastAsia="仿宋" w:hAnsi="仿宋" w:cs="仿宋" w:hint="eastAsia"/>
                <w:b w:val="0"/>
                <w:kern w:val="2"/>
                <w:sz w:val="24"/>
                <w:szCs w:val="24"/>
              </w:rPr>
              <w:t>等管类构件</w:t>
            </w:r>
            <w:proofErr w:type="gramEnd"/>
            <w:r>
              <w:rPr>
                <w:rFonts w:ascii="仿宋" w:eastAsia="仿宋" w:hAnsi="仿宋" w:cs="仿宋" w:hint="eastAsia"/>
                <w:b w:val="0"/>
                <w:kern w:val="2"/>
                <w:sz w:val="24"/>
                <w:szCs w:val="24"/>
              </w:rPr>
              <w:t>为典型实例，开展了如下研究：</w:t>
            </w:r>
          </w:p>
          <w:p w:rsidR="0050226B" w:rsidRDefault="0050226B" w:rsidP="0050226B">
            <w:pPr>
              <w:pStyle w:val="1"/>
              <w:tabs>
                <w:tab w:val="left" w:pos="720"/>
              </w:tabs>
              <w:spacing w:line="240" w:lineRule="auto"/>
              <w:ind w:left="0" w:firstLineChars="200" w:firstLine="480"/>
              <w:rPr>
                <w:rFonts w:ascii="仿宋" w:eastAsia="仿宋" w:hAnsi="仿宋" w:cs="仿宋"/>
                <w:b w:val="0"/>
                <w:kern w:val="2"/>
                <w:sz w:val="24"/>
                <w:szCs w:val="24"/>
              </w:rPr>
            </w:pPr>
            <w:r>
              <w:rPr>
                <w:rFonts w:ascii="仿宋" w:eastAsia="仿宋" w:hAnsi="仿宋" w:cs="仿宋" w:hint="eastAsia"/>
                <w:b w:val="0"/>
                <w:kern w:val="2"/>
                <w:sz w:val="24"/>
                <w:szCs w:val="24"/>
              </w:rPr>
              <w:t>1）针对汽车扭力梁件，重点研究了预成形件形状、内压力通入时机和初始压力值对</w:t>
            </w:r>
            <w:proofErr w:type="gramStart"/>
            <w:r>
              <w:rPr>
                <w:rFonts w:ascii="仿宋" w:eastAsia="仿宋" w:hAnsi="仿宋" w:cs="仿宋" w:hint="eastAsia"/>
                <w:b w:val="0"/>
                <w:kern w:val="2"/>
                <w:sz w:val="24"/>
                <w:szCs w:val="24"/>
              </w:rPr>
              <w:t>扭力梁内高压</w:t>
            </w:r>
            <w:proofErr w:type="gramEnd"/>
            <w:r>
              <w:rPr>
                <w:rFonts w:ascii="仿宋" w:eastAsia="仿宋" w:hAnsi="仿宋" w:cs="仿宋" w:hint="eastAsia"/>
                <w:b w:val="0"/>
                <w:kern w:val="2"/>
                <w:sz w:val="24"/>
                <w:szCs w:val="24"/>
              </w:rPr>
              <w:t>成形的影响，创造性地开发出扭力</w:t>
            </w:r>
            <w:proofErr w:type="gramStart"/>
            <w:r>
              <w:rPr>
                <w:rFonts w:ascii="仿宋" w:eastAsia="仿宋" w:hAnsi="仿宋" w:cs="仿宋" w:hint="eastAsia"/>
                <w:b w:val="0"/>
                <w:kern w:val="2"/>
                <w:sz w:val="24"/>
                <w:szCs w:val="24"/>
              </w:rPr>
              <w:t>梁合模通压</w:t>
            </w:r>
            <w:proofErr w:type="gramEnd"/>
            <w:r>
              <w:rPr>
                <w:rFonts w:ascii="仿宋" w:eastAsia="仿宋" w:hAnsi="仿宋" w:cs="仿宋" w:hint="eastAsia"/>
                <w:b w:val="0"/>
                <w:kern w:val="2"/>
                <w:sz w:val="24"/>
                <w:szCs w:val="24"/>
              </w:rPr>
              <w:t>工艺，成功解决了传统内高压成形过程中局部材料过度减薄的缺陷，取得了</w:t>
            </w:r>
            <w:proofErr w:type="gramStart"/>
            <w:r>
              <w:rPr>
                <w:rFonts w:ascii="仿宋" w:eastAsia="仿宋" w:hAnsi="仿宋" w:cs="仿宋" w:hint="eastAsia"/>
                <w:b w:val="0"/>
                <w:kern w:val="2"/>
                <w:sz w:val="24"/>
                <w:szCs w:val="24"/>
              </w:rPr>
              <w:t>扭力梁轻量化</w:t>
            </w:r>
            <w:proofErr w:type="gramEnd"/>
            <w:r>
              <w:rPr>
                <w:rFonts w:ascii="仿宋" w:eastAsia="仿宋" w:hAnsi="仿宋" w:cs="仿宋" w:hint="eastAsia"/>
                <w:b w:val="0"/>
                <w:kern w:val="2"/>
                <w:sz w:val="24"/>
                <w:szCs w:val="24"/>
              </w:rPr>
              <w:t>成形技术的新突破，实现了产品高成品率的稳定化生产。</w:t>
            </w:r>
          </w:p>
          <w:p w:rsidR="0050226B" w:rsidRDefault="0050226B" w:rsidP="0050226B">
            <w:pPr>
              <w:pStyle w:val="1"/>
              <w:tabs>
                <w:tab w:val="left" w:pos="720"/>
              </w:tabs>
              <w:spacing w:line="240" w:lineRule="auto"/>
              <w:ind w:left="0" w:firstLineChars="200" w:firstLine="480"/>
              <w:jc w:val="center"/>
              <w:rPr>
                <w:rFonts w:ascii="仿宋" w:eastAsia="仿宋" w:hAnsi="仿宋" w:cs="仿宋"/>
                <w:b w:val="0"/>
                <w:kern w:val="2"/>
                <w:sz w:val="24"/>
                <w:szCs w:val="24"/>
              </w:rPr>
            </w:pPr>
            <w:r>
              <w:rPr>
                <w:rFonts w:ascii="仿宋" w:eastAsia="仿宋" w:hAnsi="仿宋" w:cs="仿宋"/>
                <w:b w:val="0"/>
                <w:noProof/>
                <w:kern w:val="2"/>
                <w:sz w:val="24"/>
                <w:szCs w:val="24"/>
              </w:rPr>
              <w:drawing>
                <wp:inline distT="0" distB="0" distL="114300" distR="114300" wp14:anchorId="3C5F3798" wp14:editId="2BE4A14E">
                  <wp:extent cx="2025650" cy="1007745"/>
                  <wp:effectExtent l="19050" t="0" r="0" b="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pic:cNvPicPr>
                        </pic:nvPicPr>
                        <pic:blipFill>
                          <a:blip r:embed="rId71" cstate="print"/>
                          <a:stretch>
                            <a:fillRect/>
                          </a:stretch>
                        </pic:blipFill>
                        <pic:spPr>
                          <a:xfrm>
                            <a:off x="0" y="0"/>
                            <a:ext cx="2025775" cy="1008000"/>
                          </a:xfrm>
                          <a:prstGeom prst="rect">
                            <a:avLst/>
                          </a:prstGeom>
                          <a:noFill/>
                          <a:ln w="9525">
                            <a:noFill/>
                          </a:ln>
                        </pic:spPr>
                      </pic:pic>
                    </a:graphicData>
                  </a:graphic>
                </wp:inline>
              </w:drawing>
            </w:r>
            <w:r>
              <w:rPr>
                <w:rFonts w:ascii="仿宋" w:eastAsia="仿宋" w:hAnsi="仿宋" w:cs="仿宋"/>
                <w:b w:val="0"/>
                <w:noProof/>
                <w:kern w:val="2"/>
                <w:sz w:val="24"/>
                <w:szCs w:val="24"/>
              </w:rPr>
              <w:drawing>
                <wp:inline distT="0" distB="0" distL="0" distR="0" wp14:anchorId="7D0CF411" wp14:editId="74FC1BFF">
                  <wp:extent cx="1527175" cy="1151890"/>
                  <wp:effectExtent l="19050" t="0" r="0" b="0"/>
                  <wp:docPr id="18" name="图片 1" descr="IMG_20170714_10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0170714_104808.jpg"/>
                          <pic:cNvPicPr>
                            <a:picLocks noChangeAspect="1"/>
                          </pic:cNvPicPr>
                        </pic:nvPicPr>
                        <pic:blipFill>
                          <a:blip r:embed="rId72" cstate="print"/>
                          <a:stretch>
                            <a:fillRect/>
                          </a:stretch>
                        </pic:blipFill>
                        <pic:spPr>
                          <a:xfrm>
                            <a:off x="0" y="0"/>
                            <a:ext cx="1527398" cy="1152000"/>
                          </a:xfrm>
                          <a:prstGeom prst="rect">
                            <a:avLst/>
                          </a:prstGeom>
                        </pic:spPr>
                      </pic:pic>
                    </a:graphicData>
                  </a:graphic>
                </wp:inline>
              </w:drawing>
            </w:r>
            <w:r>
              <w:rPr>
                <w:rFonts w:ascii="仿宋" w:eastAsia="仿宋" w:hAnsi="仿宋" w:cs="仿宋" w:hint="eastAsia"/>
                <w:b w:val="0"/>
                <w:noProof/>
                <w:kern w:val="2"/>
                <w:sz w:val="24"/>
                <w:szCs w:val="24"/>
              </w:rPr>
              <w:drawing>
                <wp:inline distT="0" distB="0" distL="114300" distR="114300" wp14:anchorId="06CAEE2A" wp14:editId="321F83B8">
                  <wp:extent cx="2879725" cy="1005205"/>
                  <wp:effectExtent l="19050" t="0" r="0" b="0"/>
                  <wp:docPr id="28" name="图片 1" descr="IMG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0507"/>
                          <pic:cNvPicPr>
                            <a:picLocks noChangeAspect="1"/>
                          </pic:cNvPicPr>
                        </pic:nvPicPr>
                        <pic:blipFill>
                          <a:blip r:embed="rId73" cstate="print"/>
                          <a:srcRect t="31746" b="21825"/>
                          <a:stretch>
                            <a:fillRect/>
                          </a:stretch>
                        </pic:blipFill>
                        <pic:spPr>
                          <a:xfrm rot="10800000">
                            <a:off x="0" y="0"/>
                            <a:ext cx="2880000" cy="1005714"/>
                          </a:xfrm>
                          <a:prstGeom prst="rect">
                            <a:avLst/>
                          </a:prstGeom>
                        </pic:spPr>
                      </pic:pic>
                    </a:graphicData>
                  </a:graphic>
                </wp:inline>
              </w:drawing>
            </w:r>
          </w:p>
          <w:p w:rsidR="0050226B" w:rsidRDefault="0050226B" w:rsidP="0050226B">
            <w:pPr>
              <w:pStyle w:val="1"/>
              <w:tabs>
                <w:tab w:val="left" w:pos="720"/>
              </w:tabs>
              <w:spacing w:line="240" w:lineRule="auto"/>
              <w:ind w:left="0" w:firstLineChars="200" w:firstLine="480"/>
              <w:jc w:val="center"/>
              <w:rPr>
                <w:rFonts w:ascii="仿宋" w:eastAsia="仿宋" w:hAnsi="仿宋" w:cs="仿宋"/>
                <w:b w:val="0"/>
                <w:kern w:val="2"/>
                <w:sz w:val="24"/>
                <w:szCs w:val="24"/>
              </w:rPr>
            </w:pPr>
          </w:p>
          <w:p w:rsidR="0050226B" w:rsidRDefault="0050226B" w:rsidP="0050226B">
            <w:pPr>
              <w:pStyle w:val="1"/>
              <w:tabs>
                <w:tab w:val="left" w:pos="720"/>
              </w:tabs>
              <w:spacing w:line="240" w:lineRule="auto"/>
              <w:ind w:left="0" w:firstLineChars="200" w:firstLine="480"/>
              <w:jc w:val="center"/>
              <w:rPr>
                <w:rFonts w:ascii="仿宋" w:eastAsia="仿宋" w:hAnsi="仿宋" w:cs="仿宋"/>
                <w:b w:val="0"/>
                <w:kern w:val="2"/>
                <w:sz w:val="24"/>
                <w:szCs w:val="24"/>
              </w:rPr>
            </w:pPr>
            <w:proofErr w:type="gramStart"/>
            <w:r>
              <w:rPr>
                <w:rFonts w:ascii="仿宋" w:eastAsia="仿宋" w:hAnsi="仿宋" w:cs="仿宋" w:hint="eastAsia"/>
                <w:b w:val="0"/>
                <w:kern w:val="2"/>
                <w:sz w:val="24"/>
                <w:szCs w:val="24"/>
              </w:rPr>
              <w:t>扭力梁内高压</w:t>
            </w:r>
            <w:proofErr w:type="gramEnd"/>
            <w:r>
              <w:rPr>
                <w:rFonts w:ascii="仿宋" w:eastAsia="仿宋" w:hAnsi="仿宋" w:cs="仿宋" w:hint="eastAsia"/>
                <w:b w:val="0"/>
                <w:kern w:val="2"/>
                <w:sz w:val="24"/>
                <w:szCs w:val="24"/>
              </w:rPr>
              <w:t>有限元仿真及制件</w:t>
            </w:r>
          </w:p>
          <w:p w:rsidR="0050226B" w:rsidRDefault="0050226B" w:rsidP="0050226B">
            <w:pPr>
              <w:pStyle w:val="1"/>
              <w:tabs>
                <w:tab w:val="left" w:pos="720"/>
              </w:tabs>
              <w:spacing w:line="240" w:lineRule="auto"/>
              <w:ind w:left="0" w:firstLineChars="200" w:firstLine="480"/>
              <w:rPr>
                <w:rFonts w:ascii="仿宋" w:eastAsia="仿宋" w:hAnsi="仿宋" w:cs="仿宋"/>
                <w:b w:val="0"/>
                <w:kern w:val="2"/>
                <w:sz w:val="24"/>
                <w:szCs w:val="24"/>
              </w:rPr>
            </w:pPr>
            <w:r>
              <w:rPr>
                <w:rFonts w:ascii="仿宋" w:eastAsia="仿宋" w:hAnsi="仿宋" w:cs="仿宋" w:hint="eastAsia"/>
                <w:b w:val="0"/>
                <w:kern w:val="2"/>
                <w:sz w:val="24"/>
                <w:szCs w:val="24"/>
              </w:rPr>
              <w:t>2）针对后副</w:t>
            </w:r>
            <w:proofErr w:type="gramStart"/>
            <w:r>
              <w:rPr>
                <w:rFonts w:ascii="仿宋" w:eastAsia="仿宋" w:hAnsi="仿宋" w:cs="仿宋" w:hint="eastAsia"/>
                <w:b w:val="0"/>
                <w:kern w:val="2"/>
                <w:sz w:val="24"/>
                <w:szCs w:val="24"/>
              </w:rPr>
              <w:t>车架纵臂件</w:t>
            </w:r>
            <w:proofErr w:type="gramEnd"/>
            <w:r>
              <w:rPr>
                <w:rFonts w:ascii="仿宋" w:eastAsia="仿宋" w:hAnsi="仿宋" w:cs="仿宋" w:hint="eastAsia"/>
                <w:b w:val="0"/>
                <w:kern w:val="2"/>
                <w:sz w:val="24"/>
                <w:szCs w:val="24"/>
              </w:rPr>
              <w:t>，改变传统成形工艺中</w:t>
            </w:r>
            <w:proofErr w:type="gramStart"/>
            <w:r>
              <w:rPr>
                <w:rFonts w:ascii="仿宋" w:eastAsia="仿宋" w:hAnsi="仿宋" w:cs="仿宋" w:hint="eastAsia"/>
                <w:b w:val="0"/>
                <w:kern w:val="2"/>
                <w:sz w:val="24"/>
                <w:szCs w:val="24"/>
              </w:rPr>
              <w:t>产品一模两件</w:t>
            </w:r>
            <w:proofErr w:type="gramEnd"/>
            <w:r>
              <w:rPr>
                <w:rFonts w:ascii="仿宋" w:eastAsia="仿宋" w:hAnsi="仿宋" w:cs="仿宋" w:hint="eastAsia"/>
                <w:b w:val="0"/>
                <w:kern w:val="2"/>
                <w:sz w:val="24"/>
                <w:szCs w:val="24"/>
              </w:rPr>
              <w:t>的扁平段对接方式，采用圆管段对接，并结合有限元全过程仿真和缺陷控制技术，成功解决了局部减薄严重、成品率低的问题。</w:t>
            </w:r>
          </w:p>
          <w:p w:rsidR="0050226B" w:rsidRDefault="0050226B" w:rsidP="0050226B">
            <w:pPr>
              <w:pStyle w:val="1"/>
              <w:tabs>
                <w:tab w:val="left" w:pos="720"/>
              </w:tabs>
              <w:spacing w:line="240" w:lineRule="auto"/>
              <w:ind w:left="0" w:firstLineChars="200" w:firstLine="480"/>
              <w:jc w:val="center"/>
              <w:rPr>
                <w:rFonts w:ascii="仿宋" w:eastAsia="仿宋" w:hAnsi="仿宋" w:cs="仿宋"/>
                <w:b w:val="0"/>
                <w:kern w:val="2"/>
                <w:sz w:val="24"/>
                <w:szCs w:val="24"/>
              </w:rPr>
            </w:pPr>
            <w:r>
              <w:rPr>
                <w:rFonts w:ascii="仿宋" w:eastAsia="仿宋" w:hAnsi="仿宋" w:cs="仿宋" w:hint="eastAsia"/>
                <w:b w:val="0"/>
                <w:noProof/>
                <w:kern w:val="2"/>
                <w:sz w:val="24"/>
                <w:szCs w:val="24"/>
              </w:rPr>
              <w:lastRenderedPageBreak/>
              <w:drawing>
                <wp:inline distT="0" distB="0" distL="114300" distR="114300" wp14:anchorId="7E0D081A" wp14:editId="54FCBA9D">
                  <wp:extent cx="1358265" cy="1439545"/>
                  <wp:effectExtent l="19050" t="0" r="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74" cstate="print"/>
                          <a:srcRect r="53051" b="6612"/>
                          <a:stretch>
                            <a:fillRect/>
                          </a:stretch>
                        </pic:blipFill>
                        <pic:spPr>
                          <a:xfrm>
                            <a:off x="0" y="0"/>
                            <a:ext cx="1358667" cy="1440000"/>
                          </a:xfrm>
                          <a:prstGeom prst="rect">
                            <a:avLst/>
                          </a:prstGeom>
                          <a:noFill/>
                          <a:ln w="9525">
                            <a:noFill/>
                          </a:ln>
                        </pic:spPr>
                      </pic:pic>
                    </a:graphicData>
                  </a:graphic>
                </wp:inline>
              </w:drawing>
            </w:r>
            <w:r>
              <w:rPr>
                <w:rFonts w:ascii="仿宋" w:eastAsia="仿宋" w:hAnsi="仿宋" w:cs="仿宋" w:hint="eastAsia"/>
                <w:b w:val="0"/>
                <w:noProof/>
                <w:kern w:val="2"/>
                <w:sz w:val="24"/>
                <w:szCs w:val="24"/>
              </w:rPr>
              <w:drawing>
                <wp:inline distT="0" distB="0" distL="114300" distR="114300" wp14:anchorId="7E900BE6" wp14:editId="772561D9">
                  <wp:extent cx="1917065" cy="1439545"/>
                  <wp:effectExtent l="19050" t="0" r="6662" b="0"/>
                  <wp:docPr id="29" name="图片 2" descr="IMG_20170714_10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0170714_104025"/>
                          <pic:cNvPicPr>
                            <a:picLocks noChangeAspect="1"/>
                          </pic:cNvPicPr>
                        </pic:nvPicPr>
                        <pic:blipFill>
                          <a:blip r:embed="rId75" cstate="print"/>
                          <a:stretch>
                            <a:fillRect/>
                          </a:stretch>
                        </pic:blipFill>
                        <pic:spPr>
                          <a:xfrm>
                            <a:off x="0" y="0"/>
                            <a:ext cx="1917388" cy="1440000"/>
                          </a:xfrm>
                          <a:prstGeom prst="rect">
                            <a:avLst/>
                          </a:prstGeom>
                        </pic:spPr>
                      </pic:pic>
                    </a:graphicData>
                  </a:graphic>
                </wp:inline>
              </w:drawing>
            </w:r>
            <w:r>
              <w:rPr>
                <w:rFonts w:ascii="仿宋" w:eastAsia="仿宋" w:hAnsi="仿宋" w:cs="仿宋" w:hint="eastAsia"/>
                <w:b w:val="0"/>
                <w:noProof/>
                <w:kern w:val="2"/>
                <w:sz w:val="24"/>
                <w:szCs w:val="24"/>
              </w:rPr>
              <w:drawing>
                <wp:inline distT="0" distB="0" distL="0" distR="0" wp14:anchorId="7027C63A" wp14:editId="40EC9DC6">
                  <wp:extent cx="3362325" cy="1152525"/>
                  <wp:effectExtent l="19050" t="0" r="9525" b="0"/>
                  <wp:docPr id="30" name="图片 2" descr="IMG_20170714_10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0170714_104139.jpg"/>
                          <pic:cNvPicPr>
                            <a:picLocks noChangeAspect="1"/>
                          </pic:cNvPicPr>
                        </pic:nvPicPr>
                        <pic:blipFill>
                          <a:blip r:embed="rId76" cstate="print"/>
                          <a:srcRect l="9821" t="33036" r="11384" b="30952"/>
                          <a:stretch>
                            <a:fillRect/>
                          </a:stretch>
                        </pic:blipFill>
                        <pic:spPr>
                          <a:xfrm>
                            <a:off x="0" y="0"/>
                            <a:ext cx="3362325" cy="1152525"/>
                          </a:xfrm>
                          <a:prstGeom prst="rect">
                            <a:avLst/>
                          </a:prstGeom>
                        </pic:spPr>
                      </pic:pic>
                    </a:graphicData>
                  </a:graphic>
                </wp:inline>
              </w:drawing>
            </w:r>
          </w:p>
          <w:p w:rsidR="0050226B" w:rsidRDefault="0050226B" w:rsidP="0050226B">
            <w:pPr>
              <w:pStyle w:val="1"/>
              <w:tabs>
                <w:tab w:val="left" w:pos="720"/>
              </w:tabs>
              <w:spacing w:line="240" w:lineRule="auto"/>
              <w:ind w:left="0" w:firstLineChars="200" w:firstLine="480"/>
              <w:jc w:val="center"/>
              <w:rPr>
                <w:rFonts w:ascii="仿宋" w:eastAsia="仿宋" w:hAnsi="仿宋" w:cs="仿宋"/>
                <w:b w:val="0"/>
                <w:kern w:val="2"/>
                <w:sz w:val="24"/>
                <w:szCs w:val="24"/>
              </w:rPr>
            </w:pPr>
            <w:proofErr w:type="gramStart"/>
            <w:r>
              <w:rPr>
                <w:rFonts w:ascii="仿宋" w:eastAsia="仿宋" w:hAnsi="仿宋" w:cs="仿宋" w:hint="eastAsia"/>
                <w:b w:val="0"/>
                <w:kern w:val="2"/>
                <w:sz w:val="24"/>
                <w:szCs w:val="24"/>
              </w:rPr>
              <w:t>纵臂内</w:t>
            </w:r>
            <w:proofErr w:type="gramEnd"/>
            <w:r>
              <w:rPr>
                <w:rFonts w:ascii="仿宋" w:eastAsia="仿宋" w:hAnsi="仿宋" w:cs="仿宋" w:hint="eastAsia"/>
                <w:b w:val="0"/>
                <w:kern w:val="2"/>
                <w:sz w:val="24"/>
                <w:szCs w:val="24"/>
              </w:rPr>
              <w:t>高压有限元仿真及制件</w:t>
            </w:r>
          </w:p>
          <w:p w:rsidR="0050226B" w:rsidRDefault="0050226B" w:rsidP="0050226B">
            <w:pPr>
              <w:pStyle w:val="1"/>
              <w:tabs>
                <w:tab w:val="left" w:pos="720"/>
              </w:tabs>
              <w:spacing w:line="240" w:lineRule="auto"/>
              <w:ind w:left="0" w:firstLineChars="200" w:firstLine="480"/>
              <w:rPr>
                <w:rFonts w:ascii="仿宋" w:eastAsia="仿宋" w:hAnsi="仿宋" w:cs="仿宋"/>
                <w:b w:val="0"/>
                <w:kern w:val="2"/>
                <w:sz w:val="24"/>
                <w:szCs w:val="24"/>
              </w:rPr>
            </w:pPr>
            <w:r>
              <w:rPr>
                <w:rFonts w:ascii="仿宋" w:eastAsia="仿宋" w:hAnsi="仿宋" w:cs="仿宋" w:hint="eastAsia"/>
                <w:b w:val="0"/>
                <w:kern w:val="2"/>
                <w:sz w:val="24"/>
                <w:szCs w:val="24"/>
              </w:rPr>
              <w:t>3）针对汽车桥壳件，制定</w:t>
            </w:r>
            <w:proofErr w:type="gramStart"/>
            <w:r>
              <w:rPr>
                <w:rFonts w:ascii="仿宋" w:eastAsia="仿宋" w:hAnsi="仿宋" w:cs="仿宋" w:hint="eastAsia"/>
                <w:b w:val="0"/>
                <w:kern w:val="2"/>
                <w:sz w:val="24"/>
                <w:szCs w:val="24"/>
              </w:rPr>
              <w:t>了缩径-</w:t>
            </w:r>
            <w:proofErr w:type="gramEnd"/>
            <w:r>
              <w:rPr>
                <w:rFonts w:ascii="仿宋" w:eastAsia="仿宋" w:hAnsi="仿宋" w:cs="仿宋" w:hint="eastAsia"/>
                <w:b w:val="0"/>
                <w:kern w:val="2"/>
                <w:sz w:val="24"/>
                <w:szCs w:val="24"/>
              </w:rPr>
              <w:t>预胀形-终胀形的成形工艺，主要研究了胀形压力、压力加载路径及轴向进给量等参数的合理匹配，采用特殊的预胀形手段控制大胀形量部位的形状和壁厚合理分布，成功解决了此类截面变化极大的桥壳类构件内高压成形工艺控制问题。</w:t>
            </w:r>
          </w:p>
          <w:p w:rsidR="0050226B" w:rsidRDefault="0050226B" w:rsidP="0050226B">
            <w:pPr>
              <w:pStyle w:val="1"/>
              <w:tabs>
                <w:tab w:val="left" w:pos="720"/>
              </w:tabs>
              <w:spacing w:line="240" w:lineRule="auto"/>
              <w:ind w:left="0" w:firstLineChars="200" w:firstLine="480"/>
              <w:jc w:val="center"/>
              <w:rPr>
                <w:rFonts w:ascii="仿宋" w:eastAsia="仿宋" w:hAnsi="仿宋" w:cs="仿宋"/>
                <w:b w:val="0"/>
                <w:kern w:val="2"/>
                <w:sz w:val="24"/>
                <w:szCs w:val="24"/>
              </w:rPr>
            </w:pPr>
            <w:r>
              <w:rPr>
                <w:rFonts w:ascii="仿宋" w:eastAsia="仿宋" w:hAnsi="仿宋" w:cs="仿宋"/>
                <w:b w:val="0"/>
                <w:noProof/>
                <w:kern w:val="2"/>
                <w:sz w:val="24"/>
                <w:szCs w:val="24"/>
              </w:rPr>
              <w:drawing>
                <wp:inline distT="0" distB="0" distL="0" distR="0" wp14:anchorId="506D94C3" wp14:editId="16F0E2E5">
                  <wp:extent cx="2771775" cy="3367405"/>
                  <wp:effectExtent l="19050" t="0" r="9300" b="0"/>
                  <wp:docPr id="31" name="图片 0" descr="QQ图片2018070613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QQ图片20180706131656.png"/>
                          <pic:cNvPicPr>
                            <a:picLocks noChangeAspect="1"/>
                          </pic:cNvPicPr>
                        </pic:nvPicPr>
                        <pic:blipFill>
                          <a:blip r:embed="rId77" cstate="print"/>
                          <a:stretch>
                            <a:fillRect/>
                          </a:stretch>
                        </pic:blipFill>
                        <pic:spPr>
                          <a:xfrm>
                            <a:off x="0" y="0"/>
                            <a:ext cx="2772000" cy="3367700"/>
                          </a:xfrm>
                          <a:prstGeom prst="rect">
                            <a:avLst/>
                          </a:prstGeom>
                        </pic:spPr>
                      </pic:pic>
                    </a:graphicData>
                  </a:graphic>
                </wp:inline>
              </w:drawing>
            </w:r>
          </w:p>
          <w:p w:rsidR="0050226B" w:rsidRDefault="0050226B" w:rsidP="0050226B">
            <w:pPr>
              <w:pStyle w:val="1"/>
              <w:tabs>
                <w:tab w:val="left" w:pos="720"/>
              </w:tabs>
              <w:spacing w:line="240" w:lineRule="auto"/>
              <w:ind w:left="0" w:firstLineChars="200" w:firstLine="480"/>
              <w:jc w:val="center"/>
              <w:rPr>
                <w:rFonts w:ascii="仿宋" w:eastAsia="仿宋" w:hAnsi="仿宋" w:cs="仿宋"/>
                <w:b w:val="0"/>
                <w:kern w:val="2"/>
                <w:sz w:val="24"/>
                <w:szCs w:val="24"/>
              </w:rPr>
            </w:pPr>
            <w:r>
              <w:rPr>
                <w:rFonts w:ascii="仿宋" w:eastAsia="仿宋" w:hAnsi="仿宋" w:cs="仿宋" w:hint="eastAsia"/>
                <w:b w:val="0"/>
                <w:kern w:val="2"/>
                <w:sz w:val="24"/>
                <w:szCs w:val="24"/>
              </w:rPr>
              <w:t>桥壳三步成形法示意图</w:t>
            </w:r>
          </w:p>
          <w:p w:rsidR="0050226B" w:rsidRDefault="0050226B" w:rsidP="0050226B">
            <w:pPr>
              <w:pStyle w:val="1"/>
              <w:tabs>
                <w:tab w:val="left" w:pos="720"/>
              </w:tabs>
              <w:spacing w:line="240" w:lineRule="auto"/>
              <w:ind w:left="0" w:firstLineChars="200" w:firstLine="480"/>
              <w:jc w:val="center"/>
              <w:rPr>
                <w:rFonts w:ascii="仿宋" w:eastAsia="仿宋" w:hAnsi="仿宋" w:cs="仿宋"/>
                <w:b w:val="0"/>
                <w:kern w:val="2"/>
                <w:sz w:val="24"/>
                <w:szCs w:val="24"/>
              </w:rPr>
            </w:pPr>
            <w:r>
              <w:rPr>
                <w:rFonts w:ascii="仿宋" w:eastAsia="仿宋" w:hAnsi="仿宋" w:cs="仿宋" w:hint="eastAsia"/>
                <w:b w:val="0"/>
                <w:noProof/>
                <w:kern w:val="2"/>
                <w:sz w:val="24"/>
                <w:szCs w:val="24"/>
              </w:rPr>
              <w:lastRenderedPageBreak/>
              <w:drawing>
                <wp:inline distT="0" distB="0" distL="0" distR="0" wp14:anchorId="323D2DCE" wp14:editId="7012FDAB">
                  <wp:extent cx="1956435" cy="1440180"/>
                  <wp:effectExtent l="0" t="0" r="5715" b="762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noChangeArrowheads="1"/>
                          </pic:cNvPicPr>
                        </pic:nvPicPr>
                        <pic:blipFill>
                          <a:blip r:embed="rId78" cstate="print">
                            <a:clrChange>
                              <a:clrFrom>
                                <a:srgbClr val="86E7DE"/>
                              </a:clrFrom>
                              <a:clrTo>
                                <a:srgbClr val="86E7DE">
                                  <a:alpha val="0"/>
                                </a:srgbClr>
                              </a:clrTo>
                            </a:clrChange>
                          </a:blip>
                          <a:srcRect/>
                          <a:stretch>
                            <a:fillRect/>
                          </a:stretch>
                        </pic:blipFill>
                        <pic:spPr>
                          <a:xfrm>
                            <a:off x="0" y="0"/>
                            <a:ext cx="1956435" cy="1440180"/>
                          </a:xfrm>
                          <a:prstGeom prst="rect">
                            <a:avLst/>
                          </a:prstGeom>
                          <a:noFill/>
                          <a:ln w="9525">
                            <a:noFill/>
                            <a:miter lim="800000"/>
                            <a:headEnd/>
                            <a:tailEnd/>
                          </a:ln>
                        </pic:spPr>
                      </pic:pic>
                    </a:graphicData>
                  </a:graphic>
                </wp:inline>
              </w:drawing>
            </w:r>
            <w:r>
              <w:rPr>
                <w:rFonts w:ascii="仿宋" w:eastAsia="仿宋" w:hAnsi="仿宋" w:cs="仿宋"/>
                <w:b w:val="0"/>
                <w:noProof/>
                <w:kern w:val="2"/>
                <w:sz w:val="24"/>
                <w:szCs w:val="24"/>
              </w:rPr>
              <w:drawing>
                <wp:inline distT="0" distB="0" distL="114300" distR="114300" wp14:anchorId="239A6E0D" wp14:editId="767CB5F9">
                  <wp:extent cx="1892935" cy="1440180"/>
                  <wp:effectExtent l="0" t="0" r="12065" b="7620"/>
                  <wp:docPr id="2365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66" name="Picture 12"/>
                          <pic:cNvPicPr>
                            <a:picLocks noChangeAspect="1"/>
                          </pic:cNvPicPr>
                        </pic:nvPicPr>
                        <pic:blipFill>
                          <a:blip r:embed="rId79" cstate="print"/>
                          <a:stretch>
                            <a:fillRect/>
                          </a:stretch>
                        </pic:blipFill>
                        <pic:spPr>
                          <a:xfrm>
                            <a:off x="0" y="0"/>
                            <a:ext cx="1892935" cy="1440180"/>
                          </a:xfrm>
                          <a:prstGeom prst="rect">
                            <a:avLst/>
                          </a:prstGeom>
                          <a:noFill/>
                          <a:ln w="9525">
                            <a:noFill/>
                          </a:ln>
                        </pic:spPr>
                      </pic:pic>
                    </a:graphicData>
                  </a:graphic>
                </wp:inline>
              </w:drawing>
            </w:r>
          </w:p>
          <w:p w:rsidR="0050226B" w:rsidRPr="007057F5" w:rsidRDefault="0050226B" w:rsidP="007057F5">
            <w:pPr>
              <w:pStyle w:val="1"/>
              <w:tabs>
                <w:tab w:val="left" w:pos="720"/>
              </w:tabs>
              <w:spacing w:line="240" w:lineRule="auto"/>
              <w:ind w:left="0" w:firstLineChars="200" w:firstLine="480"/>
              <w:jc w:val="center"/>
              <w:rPr>
                <w:rFonts w:ascii="仿宋" w:eastAsia="仿宋" w:hAnsi="仿宋" w:cs="仿宋" w:hint="eastAsia"/>
                <w:b w:val="0"/>
                <w:kern w:val="2"/>
                <w:sz w:val="24"/>
                <w:szCs w:val="24"/>
              </w:rPr>
            </w:pPr>
            <w:r>
              <w:rPr>
                <w:rFonts w:ascii="仿宋" w:eastAsia="仿宋" w:hAnsi="仿宋" w:cs="仿宋" w:hint="eastAsia"/>
                <w:b w:val="0"/>
                <w:kern w:val="2"/>
                <w:sz w:val="24"/>
                <w:szCs w:val="24"/>
              </w:rPr>
              <w:t>桥壳内高压胀形制件</w:t>
            </w:r>
          </w:p>
          <w:p w:rsidR="0050226B" w:rsidRDefault="0050226B" w:rsidP="0050226B">
            <w:pPr>
              <w:ind w:left="525" w:hanging="525"/>
            </w:pPr>
          </w:p>
        </w:tc>
      </w:tr>
      <w:tr w:rsidR="0050226B">
        <w:trPr>
          <w:trHeight w:val="900"/>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8"/>
                <w:szCs w:val="28"/>
              </w:rPr>
              <w:sym w:font="Wingdings 2" w:char="0052"/>
            </w:r>
            <w:r>
              <w:rPr>
                <w:rFonts w:ascii="宋体" w:eastAsia="宋体" w:hAnsi="宋体" w:hint="eastAsia"/>
                <w:sz w:val="24"/>
                <w:szCs w:val="24"/>
              </w:rPr>
              <w:t xml:space="preserve">节能环保、□信息技术、□生物医药、□高端装备制造、 </w:t>
            </w:r>
          </w:p>
          <w:p w:rsidR="0050226B" w:rsidRDefault="0050226B" w:rsidP="0050226B">
            <w:pPr>
              <w:rPr>
                <w:rFonts w:ascii="宋体" w:eastAsia="宋体" w:hAnsi="宋体"/>
                <w:sz w:val="24"/>
                <w:szCs w:val="24"/>
              </w:rPr>
            </w:pPr>
            <w:r>
              <w:rPr>
                <w:rFonts w:ascii="宋体" w:eastAsia="宋体" w:hAnsi="宋体" w:hint="eastAsia"/>
                <w:sz w:val="24"/>
                <w:szCs w:val="24"/>
              </w:rPr>
              <w:t>□新能源、□新材料、□新能源汽车、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零部件制造    </w:t>
            </w:r>
            <w:r>
              <w:rPr>
                <w:rFonts w:ascii="宋体" w:eastAsia="宋体" w:hAnsi="宋体" w:hint="eastAsia"/>
                <w:sz w:val="24"/>
                <w:szCs w:val="24"/>
              </w:rPr>
              <w:t xml:space="preserve">                 </w:t>
            </w:r>
          </w:p>
        </w:tc>
      </w:tr>
      <w:tr w:rsidR="0050226B">
        <w:trPr>
          <w:trHeight w:val="1978"/>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50226B" w:rsidRDefault="0050226B" w:rsidP="0050226B">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50226B" w:rsidRDefault="0050226B" w:rsidP="0050226B">
            <w:pPr>
              <w:rPr>
                <w:rFonts w:ascii="宋体" w:eastAsia="宋体" w:hAnsi="宋体"/>
                <w:sz w:val="24"/>
                <w:szCs w:val="24"/>
              </w:rPr>
            </w:pPr>
            <w:r>
              <w:rPr>
                <w:rFonts w:ascii="宋体" w:eastAsia="宋体" w:hAnsi="宋体" w:hint="eastAsia"/>
                <w:sz w:val="24"/>
                <w:szCs w:val="24"/>
              </w:rPr>
              <w:t>安徽江淮福</w:t>
            </w:r>
            <w:proofErr w:type="gramStart"/>
            <w:r>
              <w:rPr>
                <w:rFonts w:ascii="宋体" w:eastAsia="宋体" w:hAnsi="宋体" w:hint="eastAsia"/>
                <w:sz w:val="24"/>
                <w:szCs w:val="24"/>
              </w:rPr>
              <w:t>臻</w:t>
            </w:r>
            <w:proofErr w:type="gramEnd"/>
            <w:r>
              <w:rPr>
                <w:rFonts w:ascii="宋体" w:eastAsia="宋体" w:hAnsi="宋体" w:hint="eastAsia"/>
                <w:sz w:val="24"/>
                <w:szCs w:val="24"/>
              </w:rPr>
              <w:t>车体装备有限公司、合肥</w:t>
            </w:r>
          </w:p>
        </w:tc>
      </w:tr>
      <w:tr w:rsidR="0050226B">
        <w:trPr>
          <w:trHeight w:val="1977"/>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50226B" w:rsidRDefault="0050226B" w:rsidP="0050226B">
            <w:pPr>
              <w:pStyle w:val="3"/>
              <w:widowControl/>
              <w:shd w:val="clear" w:color="auto" w:fill="FFFFFF"/>
              <w:spacing w:after="15" w:line="23" w:lineRule="atLeast"/>
              <w:ind w:left="600" w:hanging="600"/>
              <w:rPr>
                <w:b w:val="0"/>
                <w:sz w:val="24"/>
                <w:szCs w:val="24"/>
              </w:rPr>
            </w:pPr>
          </w:p>
          <w:p w:rsidR="0050226B" w:rsidRDefault="0050226B" w:rsidP="0050226B">
            <w:pPr>
              <w:pStyle w:val="3"/>
              <w:widowControl/>
              <w:shd w:val="clear" w:color="auto" w:fill="FFFFFF"/>
              <w:spacing w:after="15" w:line="23" w:lineRule="atLeast"/>
              <w:ind w:left="600" w:hanging="600"/>
              <w:rPr>
                <w:b w:val="0"/>
                <w:sz w:val="24"/>
                <w:szCs w:val="24"/>
              </w:rPr>
            </w:pPr>
            <w:r>
              <w:rPr>
                <w:b w:val="0"/>
                <w:sz w:val="24"/>
                <w:szCs w:val="24"/>
              </w:rPr>
              <w:t>安徽江淮汽车股份有限公司、合肥；</w:t>
            </w:r>
          </w:p>
          <w:p w:rsidR="0050226B" w:rsidRDefault="0050226B" w:rsidP="0050226B">
            <w:pPr>
              <w:pStyle w:val="3"/>
              <w:widowControl/>
              <w:shd w:val="clear" w:color="auto" w:fill="FFFFFF"/>
              <w:spacing w:after="15" w:line="23" w:lineRule="atLeast"/>
              <w:ind w:left="600" w:hanging="600"/>
              <w:rPr>
                <w:b w:val="0"/>
                <w:sz w:val="24"/>
                <w:szCs w:val="24"/>
              </w:rPr>
            </w:pPr>
            <w:r>
              <w:rPr>
                <w:b w:val="0"/>
                <w:sz w:val="24"/>
                <w:szCs w:val="24"/>
              </w:rPr>
              <w:t>安徽安凯福田曙光车桥有限公司、合肥；</w:t>
            </w:r>
          </w:p>
          <w:p w:rsidR="0050226B" w:rsidRDefault="0050226B" w:rsidP="0050226B">
            <w:pPr>
              <w:pStyle w:val="3"/>
              <w:widowControl/>
              <w:shd w:val="clear" w:color="auto" w:fill="FFFFFF"/>
              <w:spacing w:after="15" w:line="23" w:lineRule="atLeast"/>
              <w:ind w:left="600" w:hanging="600"/>
              <w:rPr>
                <w:b w:val="0"/>
                <w:sz w:val="24"/>
                <w:szCs w:val="24"/>
              </w:rPr>
            </w:pPr>
            <w:r>
              <w:rPr>
                <w:b w:val="0"/>
                <w:sz w:val="24"/>
                <w:szCs w:val="24"/>
              </w:rPr>
              <w:t>奇瑞汽车股份有限公司、芜湖；</w:t>
            </w:r>
          </w:p>
          <w:p w:rsidR="0050226B" w:rsidRDefault="0050226B" w:rsidP="0050226B">
            <w:pPr>
              <w:pStyle w:val="3"/>
              <w:widowControl/>
              <w:shd w:val="clear" w:color="auto" w:fill="FFFFFF"/>
              <w:spacing w:line="23" w:lineRule="atLeast"/>
              <w:ind w:left="600" w:hanging="600"/>
              <w:rPr>
                <w:b w:val="0"/>
                <w:sz w:val="24"/>
                <w:szCs w:val="24"/>
              </w:rPr>
            </w:pPr>
            <w:r>
              <w:rPr>
                <w:b w:val="0"/>
                <w:sz w:val="24"/>
                <w:szCs w:val="24"/>
              </w:rPr>
              <w:t>安徽星马汽车股份有限公司、马鞍山。</w:t>
            </w:r>
          </w:p>
          <w:p w:rsidR="0050226B" w:rsidRDefault="0050226B" w:rsidP="0050226B">
            <w:pPr>
              <w:pStyle w:val="3"/>
              <w:widowControl/>
              <w:shd w:val="clear" w:color="auto" w:fill="FFFFFF"/>
              <w:spacing w:line="23" w:lineRule="atLeast"/>
              <w:ind w:left="600" w:hanging="600"/>
              <w:rPr>
                <w:b w:val="0"/>
                <w:sz w:val="24"/>
                <w:szCs w:val="24"/>
              </w:rPr>
            </w:pPr>
            <w:r>
              <w:rPr>
                <w:rFonts w:hint="eastAsia"/>
                <w:b w:val="0"/>
                <w:sz w:val="24"/>
                <w:szCs w:val="24"/>
              </w:rPr>
              <w:t>等车企或汽车零部件制造企业</w:t>
            </w:r>
          </w:p>
          <w:p w:rsidR="0050226B" w:rsidRDefault="0050226B" w:rsidP="0050226B">
            <w:pPr>
              <w:rPr>
                <w:rFonts w:ascii="宋体" w:eastAsia="宋体" w:hAnsi="宋体"/>
                <w:sz w:val="24"/>
                <w:szCs w:val="24"/>
              </w:rPr>
            </w:pPr>
          </w:p>
        </w:tc>
      </w:tr>
      <w:tr w:rsidR="0050226B">
        <w:trPr>
          <w:trHeight w:val="1255"/>
          <w:jc w:val="center"/>
        </w:trPr>
        <w:tc>
          <w:tcPr>
            <w:tcW w:w="2335" w:type="dxa"/>
            <w:gridSpan w:val="2"/>
            <w:vAlign w:val="center"/>
          </w:tcPr>
          <w:p w:rsidR="0050226B" w:rsidRDefault="0050226B" w:rsidP="0050226B">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50226B" w:rsidRDefault="0050226B" w:rsidP="0050226B">
            <w:pPr>
              <w:rPr>
                <w:rFonts w:ascii="宋体" w:eastAsia="宋体" w:hAnsi="宋体"/>
                <w:sz w:val="24"/>
                <w:szCs w:val="24"/>
              </w:rPr>
            </w:pPr>
          </w:p>
        </w:tc>
      </w:tr>
    </w:tbl>
    <w:p w:rsidR="007057F5" w:rsidRDefault="007057F5">
      <w:pPr>
        <w:spacing w:afterLines="50" w:after="156"/>
        <w:jc w:val="center"/>
        <w:rPr>
          <w:rFonts w:ascii="宋体" w:hAnsi="宋体" w:cs="宋体"/>
          <w:bCs/>
          <w:sz w:val="24"/>
          <w:szCs w:val="24"/>
        </w:rPr>
      </w:pPr>
    </w:p>
    <w:p w:rsidR="00360B06" w:rsidRDefault="007057F5">
      <w:pPr>
        <w:spacing w:afterLines="50" w:after="156"/>
        <w:jc w:val="center"/>
        <w:rPr>
          <w:b/>
          <w:sz w:val="44"/>
          <w:szCs w:val="44"/>
        </w:rPr>
      </w:pPr>
      <w:r>
        <w:rPr>
          <w:rFonts w:ascii="宋体" w:hAnsi="宋体" w:cs="宋体" w:hint="eastAsia"/>
          <w:bCs/>
          <w:sz w:val="24"/>
          <w:szCs w:val="24"/>
        </w:rPr>
        <w:t>联系方式：科技合作办电话：62901116；邮箱：</w:t>
      </w:r>
      <w:hyperlink r:id="rId80" w:history="1">
        <w:r>
          <w:rPr>
            <w:rStyle w:val="a6"/>
            <w:rFonts w:ascii="宋体" w:hAnsi="宋体" w:cs="宋体" w:hint="eastAsia"/>
            <w:bCs/>
            <w:sz w:val="24"/>
            <w:szCs w:val="24"/>
          </w:rPr>
          <w:t>wliaoyuan@163.com</w:t>
        </w:r>
        <w:r>
          <w:rPr>
            <w:rStyle w:val="a6"/>
            <w:rFonts w:ascii="宋体" w:hAnsi="宋体" w:cs="宋体" w:hint="eastAsia"/>
            <w:bCs/>
            <w:sz w:val="24"/>
            <w:szCs w:val="24"/>
          </w:rPr>
          <w:br w:type="page"/>
        </w:r>
      </w:hyperlink>
      <w:r w:rsidR="00360B06">
        <w:rPr>
          <w:b/>
          <w:sz w:val="44"/>
          <w:szCs w:val="44"/>
        </w:rPr>
        <w:t>合肥工业大学科技成果登记表</w:t>
      </w:r>
    </w:p>
    <w:p w:rsidR="00360B06"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42</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r>
              <w:rPr>
                <w:rFonts w:ascii="宋体" w:hAnsi="宋体" w:hint="eastAsia"/>
                <w:b/>
                <w:bCs/>
                <w:sz w:val="24"/>
                <w:szCs w:val="24"/>
                <w:lang w:val="zh-CN"/>
              </w:rPr>
              <w:t>汽车传动及转向系统关键构件精确成形技术研发</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167"/>
        <w:gridCol w:w="2664"/>
      </w:tblGrid>
      <w:tr w:rsidR="0050226B" w:rsidTr="00AE44D4">
        <w:trPr>
          <w:trHeight w:val="520"/>
          <w:jc w:val="center"/>
        </w:trPr>
        <w:tc>
          <w:tcPr>
            <w:tcW w:w="2335" w:type="dxa"/>
            <w:gridSpan w:val="2"/>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50226B" w:rsidRDefault="0050226B" w:rsidP="0050226B">
            <w:pPr>
              <w:jc w:val="center"/>
              <w:rPr>
                <w:rFonts w:ascii="宋体" w:eastAsia="宋体" w:hAnsi="宋体"/>
                <w:sz w:val="24"/>
                <w:szCs w:val="24"/>
              </w:rPr>
            </w:pPr>
            <w:r>
              <w:rPr>
                <w:rFonts w:ascii="宋体" w:eastAsia="宋体" w:hAnsi="宋体" w:hint="eastAsia"/>
                <w:sz w:val="24"/>
                <w:szCs w:val="24"/>
              </w:rPr>
              <w:t>材料加工工程</w:t>
            </w:r>
          </w:p>
        </w:tc>
        <w:tc>
          <w:tcPr>
            <w:tcW w:w="1167"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50226B" w:rsidRDefault="0050226B" w:rsidP="0050226B">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50226B" w:rsidTr="00AE44D4">
        <w:trPr>
          <w:trHeight w:val="520"/>
          <w:jc w:val="center"/>
        </w:trPr>
        <w:tc>
          <w:tcPr>
            <w:tcW w:w="2335" w:type="dxa"/>
            <w:gridSpan w:val="2"/>
            <w:vAlign w:val="center"/>
          </w:tcPr>
          <w:p w:rsidR="0050226B" w:rsidRDefault="0050226B" w:rsidP="0050226B">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50226B" w:rsidRDefault="0050226B" w:rsidP="0050226B">
            <w:pPr>
              <w:jc w:val="left"/>
              <w:rPr>
                <w:rFonts w:ascii="宋体" w:eastAsia="宋体" w:hAnsi="宋体"/>
                <w:szCs w:val="21"/>
              </w:rPr>
            </w:pPr>
            <w:r>
              <w:rPr>
                <w:rFonts w:ascii="宋体" w:eastAsia="宋体" w:hAnsi="宋体" w:hint="eastAsia"/>
                <w:sz w:val="24"/>
                <w:szCs w:val="24"/>
              </w:rPr>
              <w:t>合肥工业大学</w:t>
            </w:r>
          </w:p>
        </w:tc>
      </w:tr>
      <w:tr w:rsidR="0050226B">
        <w:trPr>
          <w:trHeight w:val="1840"/>
          <w:jc w:val="center"/>
        </w:trPr>
        <w:tc>
          <w:tcPr>
            <w:tcW w:w="787" w:type="dxa"/>
            <w:vMerge w:val="restart"/>
            <w:vAlign w:val="center"/>
          </w:tcPr>
          <w:p w:rsidR="0050226B" w:rsidRDefault="0050226B" w:rsidP="0050226B">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50226B" w:rsidRDefault="0050226B" w:rsidP="0050226B">
            <w:pPr>
              <w:ind w:firstLineChars="200" w:firstLine="480"/>
              <w:rPr>
                <w:rFonts w:ascii="仿宋" w:eastAsia="仿宋" w:hAnsi="仿宋" w:cs="仿宋"/>
                <w:sz w:val="24"/>
                <w:szCs w:val="24"/>
              </w:rPr>
            </w:pPr>
            <w:r>
              <w:rPr>
                <w:rFonts w:ascii="仿宋" w:eastAsia="仿宋" w:hAnsi="仿宋" w:cs="仿宋" w:hint="eastAsia"/>
                <w:sz w:val="24"/>
                <w:szCs w:val="24"/>
              </w:rPr>
              <w:t>汽车传动系统及转向系统是实现</w:t>
            </w:r>
            <w:proofErr w:type="gramStart"/>
            <w:r>
              <w:rPr>
                <w:rFonts w:ascii="仿宋" w:eastAsia="仿宋" w:hAnsi="仿宋" w:cs="仿宋" w:hint="eastAsia"/>
                <w:sz w:val="24"/>
                <w:szCs w:val="24"/>
              </w:rPr>
              <w:t>汽车传力和</w:t>
            </w:r>
            <w:proofErr w:type="gramEnd"/>
            <w:r>
              <w:rPr>
                <w:rFonts w:ascii="仿宋" w:eastAsia="仿宋" w:hAnsi="仿宋" w:cs="仿宋" w:hint="eastAsia"/>
                <w:sz w:val="24"/>
                <w:szCs w:val="24"/>
              </w:rPr>
              <w:t>导向的两个关键零部件总成系统，其中以</w:t>
            </w:r>
            <w:r>
              <w:rPr>
                <w:rFonts w:ascii="仿宋" w:eastAsia="仿宋" w:hAnsi="仿宋" w:cs="仿宋" w:hint="eastAsia"/>
                <w:b/>
                <w:bCs/>
                <w:sz w:val="24"/>
                <w:szCs w:val="24"/>
              </w:rPr>
              <w:t>控制臂、齿轮、十字轴、转向节臂、星形套等</w:t>
            </w:r>
            <w:r>
              <w:rPr>
                <w:rFonts w:ascii="仿宋" w:eastAsia="仿宋" w:hAnsi="仿宋" w:cs="仿宋" w:hint="eastAsia"/>
                <w:sz w:val="24"/>
                <w:szCs w:val="24"/>
              </w:rPr>
              <w:t>典型零部件为代表，该类零件特点是几何形状复杂，尺寸精度、表面质量、组织和力学性能要求严格，其成形充填过程复杂、成形质量难控制。本研究</w:t>
            </w:r>
            <w:r>
              <w:rPr>
                <w:rFonts w:ascii="仿宋" w:eastAsia="仿宋" w:hAnsi="仿宋" w:cs="仿宋" w:hint="eastAsia"/>
                <w:b/>
                <w:bCs/>
                <w:sz w:val="24"/>
                <w:szCs w:val="24"/>
              </w:rPr>
              <w:t>围绕</w:t>
            </w:r>
            <w:r>
              <w:rPr>
                <w:rFonts w:ascii="仿宋" w:eastAsia="仿宋" w:hAnsi="仿宋" w:cs="仿宋" w:hint="eastAsia"/>
                <w:b/>
                <w:bCs/>
                <w:sz w:val="24"/>
                <w:szCs w:val="24"/>
                <w:lang w:val="zh-CN"/>
              </w:rPr>
              <w:t>汽车传动及转向系统关键构件的精确成形及产业化</w:t>
            </w:r>
            <w:r>
              <w:rPr>
                <w:rFonts w:ascii="仿宋" w:eastAsia="仿宋" w:hAnsi="仿宋" w:cs="仿宋" w:hint="eastAsia"/>
                <w:sz w:val="24"/>
                <w:szCs w:val="24"/>
                <w:lang w:val="zh-CN"/>
              </w:rPr>
              <w:t>，主要有如下典型成果：</w:t>
            </w:r>
          </w:p>
          <w:p w:rsidR="0050226B" w:rsidRDefault="0050226B" w:rsidP="0050226B">
            <w:pPr>
              <w:ind w:firstLineChars="200" w:firstLine="480"/>
              <w:rPr>
                <w:rFonts w:ascii="仿宋" w:eastAsia="仿宋" w:hAnsi="仿宋" w:cs="仿宋"/>
                <w:sz w:val="24"/>
                <w:szCs w:val="24"/>
              </w:rPr>
            </w:pPr>
            <w:r>
              <w:rPr>
                <w:rFonts w:ascii="仿宋" w:eastAsia="仿宋" w:hAnsi="仿宋" w:cs="仿宋" w:hint="eastAsia"/>
                <w:sz w:val="24"/>
                <w:szCs w:val="24"/>
              </w:rPr>
              <w:t>1）针对当前</w:t>
            </w:r>
            <w:r>
              <w:rPr>
                <w:rFonts w:ascii="仿宋" w:eastAsia="仿宋" w:hAnsi="仿宋" w:cs="仿宋" w:hint="eastAsia"/>
                <w:b/>
                <w:bCs/>
                <w:sz w:val="24"/>
                <w:szCs w:val="24"/>
              </w:rPr>
              <w:t>控制臂</w:t>
            </w:r>
            <w:r>
              <w:rPr>
                <w:rFonts w:ascii="仿宋" w:eastAsia="仿宋" w:hAnsi="仿宋" w:cs="仿宋" w:hint="eastAsia"/>
                <w:sz w:val="24"/>
                <w:szCs w:val="24"/>
              </w:rPr>
              <w:t>自由锻成形存在劳动强度大，效率低等缺点，本研究提出了辊锻制坯-模锻成形工艺，通过合理设计</w:t>
            </w:r>
            <w:proofErr w:type="gramStart"/>
            <w:r>
              <w:rPr>
                <w:rFonts w:ascii="仿宋" w:eastAsia="仿宋" w:hAnsi="仿宋" w:cs="仿宋" w:hint="eastAsia"/>
                <w:sz w:val="24"/>
                <w:szCs w:val="24"/>
              </w:rPr>
              <w:t>辊锻模及型槽</w:t>
            </w:r>
            <w:proofErr w:type="gramEnd"/>
            <w:r>
              <w:rPr>
                <w:rFonts w:ascii="仿宋" w:eastAsia="仿宋" w:hAnsi="仿宋" w:cs="仿宋" w:hint="eastAsia"/>
                <w:sz w:val="24"/>
                <w:szCs w:val="24"/>
              </w:rPr>
              <w:t>，精确控制</w:t>
            </w:r>
            <w:proofErr w:type="gramStart"/>
            <w:r>
              <w:rPr>
                <w:rFonts w:ascii="仿宋" w:eastAsia="仿宋" w:hAnsi="仿宋" w:cs="仿宋" w:hint="eastAsia"/>
                <w:sz w:val="24"/>
                <w:szCs w:val="24"/>
              </w:rPr>
              <w:t>辊</w:t>
            </w:r>
            <w:proofErr w:type="gramEnd"/>
            <w:r>
              <w:rPr>
                <w:rFonts w:ascii="仿宋" w:eastAsia="仿宋" w:hAnsi="仿宋" w:cs="仿宋" w:hint="eastAsia"/>
                <w:sz w:val="24"/>
                <w:szCs w:val="24"/>
              </w:rPr>
              <w:t>锻工</w:t>
            </w:r>
            <w:proofErr w:type="gramStart"/>
            <w:r>
              <w:rPr>
                <w:rFonts w:ascii="仿宋" w:eastAsia="仿宋" w:hAnsi="仿宋" w:cs="仿宋" w:hint="eastAsia"/>
                <w:sz w:val="24"/>
                <w:szCs w:val="24"/>
              </w:rPr>
              <w:t>艺过程</w:t>
            </w:r>
            <w:proofErr w:type="gramEnd"/>
            <w:r>
              <w:rPr>
                <w:rFonts w:ascii="仿宋" w:eastAsia="仿宋" w:hAnsi="仿宋" w:cs="仿宋" w:hint="eastAsia"/>
                <w:sz w:val="24"/>
                <w:szCs w:val="24"/>
              </w:rPr>
              <w:t>和尺寸，严格控制模锻工序工艺参数匹配，所得制件锻件尺寸精确、组织及力学性能优良，成功实现</w:t>
            </w:r>
            <w:proofErr w:type="gramStart"/>
            <w:r>
              <w:rPr>
                <w:rFonts w:ascii="仿宋" w:eastAsia="仿宋" w:hAnsi="仿宋" w:cs="仿宋" w:hint="eastAsia"/>
                <w:sz w:val="24"/>
                <w:szCs w:val="24"/>
              </w:rPr>
              <w:t>某控制</w:t>
            </w:r>
            <w:proofErr w:type="gramEnd"/>
            <w:r>
              <w:rPr>
                <w:rFonts w:ascii="仿宋" w:eastAsia="仿宋" w:hAnsi="仿宋" w:cs="仿宋" w:hint="eastAsia"/>
                <w:sz w:val="24"/>
                <w:szCs w:val="24"/>
              </w:rPr>
              <w:t>臂高性能精密成形制造。本研究提出的辊锻制坯-模锻成形工艺为铝合金控制</w:t>
            </w:r>
            <w:proofErr w:type="gramStart"/>
            <w:r>
              <w:rPr>
                <w:rFonts w:ascii="仿宋" w:eastAsia="仿宋" w:hAnsi="仿宋" w:cs="仿宋" w:hint="eastAsia"/>
                <w:sz w:val="24"/>
                <w:szCs w:val="24"/>
              </w:rPr>
              <w:t>臂提供</w:t>
            </w:r>
            <w:proofErr w:type="gramEnd"/>
            <w:r>
              <w:rPr>
                <w:rFonts w:ascii="仿宋" w:eastAsia="仿宋" w:hAnsi="仿宋" w:cs="仿宋" w:hint="eastAsia"/>
                <w:sz w:val="24"/>
                <w:szCs w:val="24"/>
              </w:rPr>
              <w:t>了一种可行的高效生产方法，突破了传统自由锻工艺生产效率低、能耗大的问题。</w:t>
            </w:r>
          </w:p>
          <w:p w:rsidR="0050226B" w:rsidRDefault="0050226B" w:rsidP="0050226B">
            <w:pPr>
              <w:pStyle w:val="1"/>
              <w:spacing w:before="0" w:after="0" w:line="240" w:lineRule="auto"/>
              <w:ind w:left="0" w:firstLineChars="0" w:firstLine="0"/>
              <w:jc w:val="center"/>
              <w:rPr>
                <w:b w:val="0"/>
                <w:kern w:val="2"/>
                <w:sz w:val="21"/>
              </w:rPr>
            </w:pPr>
            <w:r>
              <w:rPr>
                <w:rFonts w:hint="eastAsia"/>
                <w:noProof/>
              </w:rPr>
              <w:drawing>
                <wp:inline distT="0" distB="0" distL="114300" distR="114300" wp14:anchorId="37AEA077" wp14:editId="414EC22F">
                  <wp:extent cx="1867535" cy="1080135"/>
                  <wp:effectExtent l="0" t="0" r="18415" b="5715"/>
                  <wp:docPr id="33" name="图片 3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
                          <pic:cNvPicPr>
                            <a:picLocks noChangeAspect="1"/>
                          </pic:cNvPicPr>
                        </pic:nvPicPr>
                        <pic:blipFill>
                          <a:blip r:embed="rId81"/>
                          <a:stretch>
                            <a:fillRect/>
                          </a:stretch>
                        </pic:blipFill>
                        <pic:spPr>
                          <a:xfrm>
                            <a:off x="0" y="0"/>
                            <a:ext cx="1867535" cy="1080135"/>
                          </a:xfrm>
                          <a:prstGeom prst="rect">
                            <a:avLst/>
                          </a:prstGeom>
                          <a:noFill/>
                          <a:ln w="9525">
                            <a:noFill/>
                          </a:ln>
                        </pic:spPr>
                      </pic:pic>
                    </a:graphicData>
                  </a:graphic>
                </wp:inline>
              </w:drawing>
            </w:r>
            <w:r>
              <w:rPr>
                <w:noProof/>
              </w:rPr>
              <w:drawing>
                <wp:inline distT="0" distB="0" distL="114300" distR="114300" wp14:anchorId="057C4D75" wp14:editId="0CB446D1">
                  <wp:extent cx="2323465" cy="1080135"/>
                  <wp:effectExtent l="0" t="0" r="635" b="5715"/>
                  <wp:docPr id="149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9" name="Picture 12"/>
                          <pic:cNvPicPr>
                            <a:picLocks noChangeAspect="1"/>
                          </pic:cNvPicPr>
                        </pic:nvPicPr>
                        <pic:blipFill>
                          <a:blip r:embed="rId82"/>
                          <a:srcRect l="10336" t="20277" r="8490" b="29482"/>
                          <a:stretch>
                            <a:fillRect/>
                          </a:stretch>
                        </pic:blipFill>
                        <pic:spPr>
                          <a:xfrm>
                            <a:off x="0" y="0"/>
                            <a:ext cx="2323465" cy="1080135"/>
                          </a:xfrm>
                          <a:prstGeom prst="rect">
                            <a:avLst/>
                          </a:prstGeom>
                          <a:noFill/>
                          <a:ln w="9525">
                            <a:noFill/>
                          </a:ln>
                        </pic:spPr>
                      </pic:pic>
                    </a:graphicData>
                  </a:graphic>
                </wp:inline>
              </w:drawing>
            </w:r>
            <w:r>
              <w:rPr>
                <w:noProof/>
              </w:rPr>
              <w:drawing>
                <wp:inline distT="0" distB="0" distL="114300" distR="114300" wp14:anchorId="7B0D7413" wp14:editId="4E2AE6ED">
                  <wp:extent cx="2571115" cy="1080135"/>
                  <wp:effectExtent l="0" t="0" r="635" b="5715"/>
                  <wp:docPr id="149511" name="图片 25"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1" name="图片 25" descr="捕获.PNG"/>
                          <pic:cNvPicPr>
                            <a:picLocks noChangeAspect="1"/>
                          </pic:cNvPicPr>
                        </pic:nvPicPr>
                        <pic:blipFill>
                          <a:blip r:embed="rId83"/>
                          <a:stretch>
                            <a:fillRect/>
                          </a:stretch>
                        </pic:blipFill>
                        <pic:spPr>
                          <a:xfrm>
                            <a:off x="0" y="0"/>
                            <a:ext cx="2571115" cy="1080135"/>
                          </a:xfrm>
                          <a:prstGeom prst="rect">
                            <a:avLst/>
                          </a:prstGeom>
                          <a:noFill/>
                          <a:ln w="9525">
                            <a:noFill/>
                          </a:ln>
                        </pic:spPr>
                      </pic:pic>
                    </a:graphicData>
                  </a:graphic>
                </wp:inline>
              </w:drawing>
            </w:r>
          </w:p>
          <w:p w:rsidR="0050226B" w:rsidRDefault="0050226B" w:rsidP="0050226B">
            <w:pPr>
              <w:jc w:val="center"/>
              <w:rPr>
                <w:rFonts w:ascii="仿宋" w:eastAsia="仿宋" w:hAnsi="仿宋" w:cs="仿宋"/>
                <w:sz w:val="24"/>
                <w:szCs w:val="24"/>
              </w:rPr>
            </w:pPr>
            <w:r>
              <w:rPr>
                <w:rFonts w:ascii="仿宋" w:eastAsia="仿宋" w:hAnsi="仿宋" w:cs="仿宋" w:hint="eastAsia"/>
                <w:sz w:val="24"/>
                <w:szCs w:val="24"/>
              </w:rPr>
              <w:t>控制</w:t>
            </w:r>
            <w:proofErr w:type="gramStart"/>
            <w:r>
              <w:rPr>
                <w:rFonts w:ascii="仿宋" w:eastAsia="仿宋" w:hAnsi="仿宋" w:cs="仿宋" w:hint="eastAsia"/>
                <w:sz w:val="24"/>
                <w:szCs w:val="24"/>
              </w:rPr>
              <w:t>臂最终</w:t>
            </w:r>
            <w:proofErr w:type="gramEnd"/>
            <w:r>
              <w:rPr>
                <w:rFonts w:ascii="仿宋" w:eastAsia="仿宋" w:hAnsi="仿宋" w:cs="仿宋" w:hint="eastAsia"/>
                <w:sz w:val="24"/>
                <w:szCs w:val="24"/>
              </w:rPr>
              <w:t>锻件实物图</w:t>
            </w:r>
          </w:p>
          <w:p w:rsidR="0050226B" w:rsidRDefault="0050226B" w:rsidP="0050226B">
            <w:pPr>
              <w:numPr>
                <w:ilvl w:val="0"/>
                <w:numId w:val="3"/>
              </w:num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针对</w:t>
            </w:r>
            <w:r>
              <w:rPr>
                <w:rFonts w:ascii="仿宋" w:eastAsia="仿宋" w:hAnsi="仿宋" w:cs="仿宋" w:hint="eastAsia"/>
                <w:b/>
                <w:bCs/>
                <w:sz w:val="24"/>
                <w:szCs w:val="24"/>
              </w:rPr>
              <w:t>十字轴万向节、齿轮</w:t>
            </w:r>
            <w:r>
              <w:rPr>
                <w:rFonts w:ascii="仿宋" w:eastAsia="仿宋" w:hAnsi="仿宋" w:cs="仿宋" w:hint="eastAsia"/>
                <w:sz w:val="24"/>
                <w:szCs w:val="24"/>
              </w:rPr>
              <w:t>，制定了基于浮动凹模技术的</w:t>
            </w:r>
            <w:proofErr w:type="gramStart"/>
            <w:r>
              <w:rPr>
                <w:rFonts w:ascii="仿宋" w:eastAsia="仿宋" w:hAnsi="仿宋" w:cs="仿宋" w:hint="eastAsia"/>
                <w:sz w:val="24"/>
                <w:szCs w:val="24"/>
              </w:rPr>
              <w:t>双向镦挤工艺</w:t>
            </w:r>
            <w:proofErr w:type="gramEnd"/>
            <w:r>
              <w:rPr>
                <w:rFonts w:ascii="仿宋" w:eastAsia="仿宋" w:hAnsi="仿宋" w:cs="仿宋" w:hint="eastAsia"/>
                <w:sz w:val="24"/>
                <w:szCs w:val="24"/>
              </w:rPr>
              <w:t>，并采用数值模拟与物理实验相结合的方法对成形过程进行研究。结果表明，该工艺可以有效解决单向挤压工艺下局部金属流动出现死角、成形吨位高等缺点，所得制件成形效果良好，表层金属流线清晰可见，不存在金属折叠、缺肉现象。</w:t>
            </w:r>
          </w:p>
          <w:p w:rsidR="0050226B" w:rsidRDefault="0050226B" w:rsidP="0050226B">
            <w:pPr>
              <w:pStyle w:val="1"/>
              <w:spacing w:before="0" w:after="0" w:line="240" w:lineRule="auto"/>
              <w:ind w:left="0" w:firstLineChars="0" w:firstLine="0"/>
              <w:jc w:val="center"/>
            </w:pPr>
            <w:r>
              <w:rPr>
                <w:noProof/>
              </w:rPr>
              <w:lastRenderedPageBreak/>
              <w:drawing>
                <wp:inline distT="0" distB="0" distL="114300" distR="114300" wp14:anchorId="5EE9ECD6" wp14:editId="4F2FA64F">
                  <wp:extent cx="1778000" cy="1440180"/>
                  <wp:effectExtent l="0" t="0" r="12700" b="7620"/>
                  <wp:docPr id="34" name="Picture 38" descr="QQ图片2015012516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descr="QQ图片20150125163113"/>
                          <pic:cNvPicPr>
                            <a:picLocks noChangeAspect="1"/>
                          </pic:cNvPicPr>
                        </pic:nvPicPr>
                        <pic:blipFill>
                          <a:blip r:embed="rId84"/>
                          <a:stretch>
                            <a:fillRect/>
                          </a:stretch>
                        </pic:blipFill>
                        <pic:spPr>
                          <a:xfrm>
                            <a:off x="0" y="0"/>
                            <a:ext cx="1778000" cy="1440180"/>
                          </a:xfrm>
                          <a:prstGeom prst="rect">
                            <a:avLst/>
                          </a:prstGeom>
                          <a:noFill/>
                          <a:ln w="9525">
                            <a:noFill/>
                          </a:ln>
                        </pic:spPr>
                      </pic:pic>
                    </a:graphicData>
                  </a:graphic>
                </wp:inline>
              </w:drawing>
            </w:r>
            <w:r>
              <w:rPr>
                <w:noProof/>
              </w:rPr>
              <w:drawing>
                <wp:inline distT="0" distB="0" distL="114300" distR="114300" wp14:anchorId="720BF2FF" wp14:editId="4F7619B8">
                  <wp:extent cx="1544320" cy="1440180"/>
                  <wp:effectExtent l="0" t="0" r="17780" b="762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85"/>
                          <a:stretch>
                            <a:fillRect/>
                          </a:stretch>
                        </pic:blipFill>
                        <pic:spPr>
                          <a:xfrm>
                            <a:off x="0" y="0"/>
                            <a:ext cx="1544320" cy="1440180"/>
                          </a:xfrm>
                          <a:prstGeom prst="rect">
                            <a:avLst/>
                          </a:prstGeom>
                          <a:noFill/>
                          <a:ln w="9525">
                            <a:noFill/>
                          </a:ln>
                        </pic:spPr>
                      </pic:pic>
                    </a:graphicData>
                  </a:graphic>
                </wp:inline>
              </w:drawing>
            </w:r>
          </w:p>
          <w:p w:rsidR="0050226B" w:rsidRDefault="0050226B" w:rsidP="0050226B">
            <w:pPr>
              <w:jc w:val="center"/>
              <w:rPr>
                <w:rFonts w:ascii="仿宋" w:eastAsia="仿宋" w:hAnsi="仿宋" w:cs="仿宋"/>
                <w:sz w:val="24"/>
                <w:szCs w:val="24"/>
              </w:rPr>
            </w:pPr>
            <w:r>
              <w:rPr>
                <w:rFonts w:ascii="仿宋" w:eastAsia="仿宋" w:hAnsi="仿宋" w:cs="仿宋" w:hint="eastAsia"/>
                <w:sz w:val="24"/>
                <w:szCs w:val="24"/>
              </w:rPr>
              <w:t>十字轴锻件及其最终成品件</w:t>
            </w:r>
          </w:p>
          <w:p w:rsidR="0050226B" w:rsidRDefault="0050226B" w:rsidP="0050226B">
            <w:pPr>
              <w:pStyle w:val="1"/>
              <w:spacing w:before="0" w:after="0" w:line="240" w:lineRule="auto"/>
              <w:ind w:left="1104" w:hanging="1104"/>
              <w:jc w:val="center"/>
            </w:pPr>
            <w:r>
              <w:rPr>
                <w:noProof/>
              </w:rPr>
              <w:drawing>
                <wp:inline distT="0" distB="0" distL="114300" distR="114300" wp14:anchorId="00C59611" wp14:editId="371AC512">
                  <wp:extent cx="2051050" cy="1440180"/>
                  <wp:effectExtent l="0" t="0" r="6350" b="7620"/>
                  <wp:docPr id="153601" name="Picture 30" descr="DSC0115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01" name="Picture 30" descr="DSC01151"/>
                          <pic:cNvPicPr>
                            <a:picLocks noGrp="1" noChangeAspect="1"/>
                          </pic:cNvPicPr>
                        </pic:nvPicPr>
                        <pic:blipFill>
                          <a:blip r:embed="rId86"/>
                          <a:srcRect l="859" r="1146"/>
                          <a:stretch>
                            <a:fillRect/>
                          </a:stretch>
                        </pic:blipFill>
                        <pic:spPr>
                          <a:xfrm>
                            <a:off x="0" y="0"/>
                            <a:ext cx="2051050" cy="1440180"/>
                          </a:xfrm>
                          <a:prstGeom prst="rect">
                            <a:avLst/>
                          </a:prstGeom>
                          <a:noFill/>
                          <a:ln w="9525">
                            <a:noFill/>
                          </a:ln>
                        </pic:spPr>
                      </pic:pic>
                    </a:graphicData>
                  </a:graphic>
                </wp:inline>
              </w:drawing>
            </w:r>
            <w:r>
              <w:rPr>
                <w:noProof/>
              </w:rPr>
              <w:drawing>
                <wp:inline distT="0" distB="0" distL="114300" distR="114300" wp14:anchorId="1907148A" wp14:editId="3FABBEA3">
                  <wp:extent cx="1295400" cy="1440180"/>
                  <wp:effectExtent l="0" t="0" r="0" b="7620"/>
                  <wp:docPr id="157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 name="Picture 2"/>
                          <pic:cNvPicPr>
                            <a:picLocks noChangeAspect="1"/>
                          </pic:cNvPicPr>
                        </pic:nvPicPr>
                        <pic:blipFill>
                          <a:blip r:embed="rId87"/>
                          <a:stretch>
                            <a:fillRect/>
                          </a:stretch>
                        </pic:blipFill>
                        <pic:spPr>
                          <a:xfrm>
                            <a:off x="0" y="0"/>
                            <a:ext cx="1295400" cy="1440180"/>
                          </a:xfrm>
                          <a:prstGeom prst="rect">
                            <a:avLst/>
                          </a:prstGeom>
                          <a:noFill/>
                          <a:ln w="9525">
                            <a:noFill/>
                          </a:ln>
                        </pic:spPr>
                      </pic:pic>
                    </a:graphicData>
                  </a:graphic>
                </wp:inline>
              </w:drawing>
            </w:r>
          </w:p>
          <w:p w:rsidR="0050226B" w:rsidRDefault="0050226B" w:rsidP="0050226B">
            <w:pPr>
              <w:jc w:val="center"/>
              <w:rPr>
                <w:rFonts w:ascii="仿宋" w:eastAsia="仿宋" w:hAnsi="仿宋" w:cs="仿宋"/>
                <w:sz w:val="24"/>
                <w:szCs w:val="24"/>
              </w:rPr>
            </w:pPr>
            <w:r>
              <w:rPr>
                <w:rFonts w:ascii="仿宋" w:eastAsia="仿宋" w:hAnsi="仿宋" w:cs="仿宋" w:hint="eastAsia"/>
                <w:sz w:val="24"/>
                <w:szCs w:val="24"/>
              </w:rPr>
              <w:t>伞齿轮及半轴齿轮</w:t>
            </w:r>
          </w:p>
          <w:p w:rsidR="0050226B" w:rsidRDefault="0050226B" w:rsidP="0050226B">
            <w:pPr>
              <w:numPr>
                <w:ilvl w:val="0"/>
                <w:numId w:val="3"/>
              </w:num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针对</w:t>
            </w:r>
            <w:r>
              <w:rPr>
                <w:rFonts w:ascii="仿宋" w:eastAsia="仿宋" w:hAnsi="仿宋" w:cs="仿宋" w:hint="eastAsia"/>
                <w:b/>
                <w:bCs/>
                <w:sz w:val="24"/>
                <w:szCs w:val="24"/>
              </w:rPr>
              <w:t>等速万向节</w:t>
            </w:r>
            <w:r>
              <w:rPr>
                <w:rFonts w:ascii="仿宋" w:eastAsia="仿宋" w:hAnsi="仿宋" w:cs="仿宋" w:hint="eastAsia"/>
                <w:sz w:val="24"/>
                <w:szCs w:val="24"/>
              </w:rPr>
              <w:t>星形套，根据星形套的零件结构，确定了冷态</w:t>
            </w:r>
            <w:proofErr w:type="gramStart"/>
            <w:r>
              <w:rPr>
                <w:rFonts w:ascii="仿宋" w:eastAsia="仿宋" w:hAnsi="仿宋" w:cs="仿宋" w:hint="eastAsia"/>
                <w:sz w:val="24"/>
                <w:szCs w:val="24"/>
              </w:rPr>
              <w:t>闭塞式精锻工</w:t>
            </w:r>
            <w:proofErr w:type="gramEnd"/>
            <w:r>
              <w:rPr>
                <w:rFonts w:ascii="仿宋" w:eastAsia="仿宋" w:hAnsi="仿宋" w:cs="仿宋" w:hint="eastAsia"/>
                <w:sz w:val="24"/>
                <w:szCs w:val="24"/>
              </w:rPr>
              <w:t>艺，利用有限元仿真技术得到了成形过程中的应力应变分布、材料流动趋势及载荷变化情况等，并根据工艺分析及模拟结果，进行了相关试验，最终成功制备出满足尺寸要求的高性能精锻件，对批量化生产提供了指导。</w:t>
            </w:r>
          </w:p>
          <w:p w:rsidR="0050226B" w:rsidRDefault="0050226B" w:rsidP="0050226B">
            <w:pPr>
              <w:ind w:leftChars="200" w:left="420"/>
              <w:rPr>
                <w:rFonts w:ascii="仿宋" w:eastAsia="仿宋" w:hAnsi="仿宋" w:cs="仿宋"/>
                <w:sz w:val="24"/>
                <w:szCs w:val="24"/>
              </w:rPr>
            </w:pPr>
          </w:p>
          <w:p w:rsidR="0050226B" w:rsidRDefault="0050226B" w:rsidP="0050226B">
            <w:pPr>
              <w:pStyle w:val="1"/>
              <w:spacing w:before="0" w:after="0" w:line="240" w:lineRule="auto"/>
              <w:ind w:left="0" w:firstLineChars="0" w:firstLine="0"/>
              <w:jc w:val="center"/>
            </w:pPr>
            <w:r>
              <w:rPr>
                <w:noProof/>
              </w:rPr>
              <w:drawing>
                <wp:inline distT="0" distB="0" distL="114300" distR="114300" wp14:anchorId="3ABD3826" wp14:editId="081FE7D8">
                  <wp:extent cx="2401570" cy="1800225"/>
                  <wp:effectExtent l="0" t="0" r="17780" b="9525"/>
                  <wp:docPr id="173058" name="Picture 114" descr="IMG_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8" name="Picture 114" descr="IMG_1288"/>
                          <pic:cNvPicPr>
                            <a:picLocks noChangeAspect="1"/>
                          </pic:cNvPicPr>
                        </pic:nvPicPr>
                        <pic:blipFill>
                          <a:blip r:embed="rId88"/>
                          <a:stretch>
                            <a:fillRect/>
                          </a:stretch>
                        </pic:blipFill>
                        <pic:spPr>
                          <a:xfrm>
                            <a:off x="0" y="0"/>
                            <a:ext cx="2401570" cy="1800225"/>
                          </a:xfrm>
                          <a:prstGeom prst="rect">
                            <a:avLst/>
                          </a:prstGeom>
                          <a:noFill/>
                          <a:ln w="9525">
                            <a:noFill/>
                          </a:ln>
                        </pic:spPr>
                      </pic:pic>
                    </a:graphicData>
                  </a:graphic>
                </wp:inline>
              </w:drawing>
            </w:r>
          </w:p>
          <w:p w:rsidR="0050226B" w:rsidRDefault="0050226B" w:rsidP="0050226B">
            <w:pPr>
              <w:jc w:val="center"/>
              <w:rPr>
                <w:rFonts w:ascii="仿宋" w:eastAsia="仿宋" w:hAnsi="仿宋" w:cs="仿宋"/>
                <w:sz w:val="24"/>
                <w:szCs w:val="24"/>
              </w:rPr>
            </w:pPr>
            <w:r>
              <w:rPr>
                <w:rFonts w:ascii="仿宋" w:eastAsia="仿宋" w:hAnsi="仿宋" w:cs="仿宋" w:hint="eastAsia"/>
                <w:sz w:val="24"/>
                <w:szCs w:val="24"/>
              </w:rPr>
              <w:t>等速万向节锻件及及其最终成品件</w:t>
            </w:r>
          </w:p>
          <w:p w:rsidR="0050226B" w:rsidRDefault="0050226B" w:rsidP="0050226B">
            <w:pPr>
              <w:ind w:firstLineChars="200" w:firstLine="480"/>
              <w:rPr>
                <w:rFonts w:ascii="仿宋" w:eastAsia="仿宋" w:hAnsi="仿宋" w:cs="仿宋"/>
                <w:sz w:val="24"/>
                <w:szCs w:val="24"/>
              </w:rPr>
            </w:pPr>
          </w:p>
          <w:p w:rsidR="0050226B" w:rsidRDefault="0050226B" w:rsidP="0050226B">
            <w:pPr>
              <w:rPr>
                <w:rFonts w:ascii="仿宋" w:eastAsia="仿宋" w:hAnsi="仿宋" w:cs="仿宋"/>
                <w:sz w:val="24"/>
                <w:szCs w:val="24"/>
              </w:rPr>
            </w:pPr>
          </w:p>
        </w:tc>
      </w:tr>
      <w:tr w:rsidR="0050226B">
        <w:trPr>
          <w:trHeight w:val="900"/>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4"/>
                <w:szCs w:val="24"/>
              </w:rPr>
              <w:t xml:space="preserve">□节能环保、□信息技术、□生物医药、□高端装备制造、 </w:t>
            </w:r>
          </w:p>
          <w:p w:rsidR="0050226B" w:rsidRDefault="0050226B" w:rsidP="0050226B">
            <w:pPr>
              <w:rPr>
                <w:rFonts w:ascii="宋体" w:eastAsia="宋体" w:hAnsi="宋体"/>
                <w:sz w:val="24"/>
                <w:szCs w:val="24"/>
              </w:rPr>
            </w:pPr>
            <w:r>
              <w:rPr>
                <w:rFonts w:ascii="宋体" w:eastAsia="宋体" w:hAnsi="宋体" w:hint="eastAsia"/>
                <w:sz w:val="24"/>
                <w:szCs w:val="24"/>
              </w:rPr>
              <w:t>□新能源、□新材料、□新能源汽车、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汽车零部件制造     </w:t>
            </w:r>
            <w:r>
              <w:rPr>
                <w:rFonts w:ascii="宋体" w:eastAsia="宋体" w:hAnsi="宋体" w:hint="eastAsia"/>
                <w:sz w:val="24"/>
                <w:szCs w:val="24"/>
              </w:rPr>
              <w:t xml:space="preserve">                 </w:t>
            </w:r>
          </w:p>
        </w:tc>
      </w:tr>
      <w:tr w:rsidR="0050226B">
        <w:trPr>
          <w:trHeight w:val="1978"/>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50226B" w:rsidRDefault="0050226B" w:rsidP="0050226B">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50226B" w:rsidRDefault="0050226B" w:rsidP="0050226B">
            <w:pPr>
              <w:rPr>
                <w:rFonts w:ascii="宋体" w:eastAsia="宋体" w:hAnsi="宋体"/>
                <w:sz w:val="24"/>
                <w:szCs w:val="24"/>
              </w:rPr>
            </w:pPr>
            <w:r>
              <w:rPr>
                <w:rFonts w:ascii="宋体" w:eastAsia="宋体" w:hAnsi="宋体" w:hint="eastAsia"/>
                <w:sz w:val="24"/>
                <w:szCs w:val="24"/>
              </w:rPr>
              <w:t>芜湖禾田汽车工业有限公司、芜湖</w:t>
            </w:r>
          </w:p>
          <w:p w:rsidR="0050226B" w:rsidRDefault="0050226B" w:rsidP="0050226B">
            <w:pPr>
              <w:rPr>
                <w:rFonts w:ascii="宋体" w:eastAsia="宋体" w:hAnsi="宋体"/>
                <w:sz w:val="24"/>
                <w:szCs w:val="24"/>
              </w:rPr>
            </w:pPr>
            <w:proofErr w:type="gramStart"/>
            <w:r>
              <w:rPr>
                <w:rFonts w:ascii="宋体" w:eastAsia="宋体" w:hAnsi="宋体" w:hint="eastAsia"/>
                <w:sz w:val="24"/>
                <w:szCs w:val="24"/>
              </w:rPr>
              <w:t>霍山汇能汽车</w:t>
            </w:r>
            <w:proofErr w:type="gramEnd"/>
            <w:r>
              <w:rPr>
                <w:rFonts w:ascii="宋体" w:eastAsia="宋体" w:hAnsi="宋体" w:hint="eastAsia"/>
                <w:sz w:val="24"/>
                <w:szCs w:val="24"/>
              </w:rPr>
              <w:t>零部件有限公司、霍山</w:t>
            </w:r>
          </w:p>
        </w:tc>
      </w:tr>
      <w:tr w:rsidR="0050226B">
        <w:trPr>
          <w:trHeight w:val="1977"/>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50226B" w:rsidRDefault="0050226B" w:rsidP="0050226B">
            <w:pPr>
              <w:pStyle w:val="3"/>
              <w:keepNext w:val="0"/>
              <w:keepLines w:val="0"/>
              <w:widowControl/>
              <w:shd w:val="clear" w:color="auto" w:fill="FFFFFF"/>
              <w:spacing w:before="0" w:after="15" w:line="23" w:lineRule="atLeast"/>
              <w:ind w:left="600" w:hanging="600"/>
              <w:jc w:val="left"/>
              <w:rPr>
                <w:b w:val="0"/>
                <w:sz w:val="24"/>
                <w:szCs w:val="24"/>
              </w:rPr>
            </w:pPr>
            <w:r>
              <w:rPr>
                <w:rFonts w:hint="eastAsia"/>
                <w:b w:val="0"/>
                <w:sz w:val="24"/>
                <w:szCs w:val="24"/>
              </w:rPr>
              <w:t>安徽江淮汽车股份有限公司、合肥；</w:t>
            </w:r>
          </w:p>
          <w:p w:rsidR="0050226B" w:rsidRDefault="0050226B" w:rsidP="0050226B">
            <w:pPr>
              <w:pStyle w:val="3"/>
              <w:keepNext w:val="0"/>
              <w:keepLines w:val="0"/>
              <w:widowControl/>
              <w:shd w:val="clear" w:color="auto" w:fill="FFFFFF"/>
              <w:spacing w:before="0" w:after="15" w:line="23" w:lineRule="atLeast"/>
              <w:ind w:left="600" w:hanging="600"/>
              <w:jc w:val="left"/>
              <w:rPr>
                <w:b w:val="0"/>
                <w:sz w:val="24"/>
                <w:szCs w:val="24"/>
              </w:rPr>
            </w:pPr>
            <w:r>
              <w:rPr>
                <w:rFonts w:hint="eastAsia"/>
                <w:b w:val="0"/>
                <w:sz w:val="24"/>
                <w:szCs w:val="24"/>
              </w:rPr>
              <w:t>安徽安凯汽车股份有限公司、合肥；</w:t>
            </w:r>
          </w:p>
          <w:p w:rsidR="0050226B" w:rsidRDefault="0050226B" w:rsidP="0050226B">
            <w:pPr>
              <w:pStyle w:val="3"/>
              <w:keepNext w:val="0"/>
              <w:keepLines w:val="0"/>
              <w:widowControl/>
              <w:shd w:val="clear" w:color="auto" w:fill="FFFFFF"/>
              <w:spacing w:before="0" w:after="15" w:line="23" w:lineRule="atLeast"/>
              <w:ind w:left="600" w:hanging="600"/>
              <w:jc w:val="left"/>
              <w:rPr>
                <w:b w:val="0"/>
                <w:sz w:val="24"/>
                <w:szCs w:val="24"/>
              </w:rPr>
            </w:pPr>
            <w:r>
              <w:rPr>
                <w:rFonts w:hint="eastAsia"/>
                <w:b w:val="0"/>
                <w:sz w:val="24"/>
                <w:szCs w:val="24"/>
              </w:rPr>
              <w:t>奇瑞汽车股份有限公司、芜湖；</w:t>
            </w:r>
          </w:p>
          <w:p w:rsidR="0050226B" w:rsidRDefault="0050226B" w:rsidP="0050226B">
            <w:pPr>
              <w:pStyle w:val="3"/>
              <w:keepNext w:val="0"/>
              <w:keepLines w:val="0"/>
              <w:widowControl/>
              <w:shd w:val="clear" w:color="auto" w:fill="FFFFFF"/>
              <w:spacing w:before="0" w:after="0" w:line="23" w:lineRule="atLeast"/>
              <w:ind w:left="0" w:firstLineChars="0" w:firstLine="0"/>
              <w:jc w:val="left"/>
              <w:rPr>
                <w:b w:val="0"/>
                <w:sz w:val="24"/>
                <w:szCs w:val="24"/>
              </w:rPr>
            </w:pPr>
            <w:r>
              <w:rPr>
                <w:rFonts w:hint="eastAsia"/>
                <w:b w:val="0"/>
                <w:sz w:val="24"/>
                <w:szCs w:val="24"/>
              </w:rPr>
              <w:t>安徽星马汽车股份有限公司、马鞍山；</w:t>
            </w:r>
          </w:p>
          <w:p w:rsidR="0050226B" w:rsidRDefault="0050226B" w:rsidP="0050226B">
            <w:pPr>
              <w:pStyle w:val="3"/>
              <w:keepNext w:val="0"/>
              <w:keepLines w:val="0"/>
              <w:widowControl/>
              <w:shd w:val="clear" w:color="auto" w:fill="FFFFFF"/>
              <w:spacing w:before="0" w:after="0" w:line="23" w:lineRule="atLeast"/>
              <w:ind w:left="0" w:firstLineChars="0" w:firstLine="0"/>
              <w:jc w:val="left"/>
              <w:rPr>
                <w:b w:val="0"/>
                <w:sz w:val="24"/>
                <w:szCs w:val="24"/>
              </w:rPr>
            </w:pPr>
            <w:r>
              <w:rPr>
                <w:rFonts w:hint="eastAsia"/>
                <w:b w:val="0"/>
                <w:sz w:val="24"/>
                <w:szCs w:val="24"/>
              </w:rPr>
              <w:t>芜湖</w:t>
            </w:r>
            <w:proofErr w:type="gramStart"/>
            <w:r>
              <w:rPr>
                <w:rFonts w:hint="eastAsia"/>
                <w:b w:val="0"/>
                <w:sz w:val="24"/>
                <w:szCs w:val="24"/>
              </w:rPr>
              <w:t>世特</w:t>
            </w:r>
            <w:proofErr w:type="gramEnd"/>
            <w:r>
              <w:rPr>
                <w:rFonts w:hint="eastAsia"/>
                <w:b w:val="0"/>
                <w:sz w:val="24"/>
                <w:szCs w:val="24"/>
              </w:rPr>
              <w:t>瑞转向系统有限公司、芜湖；</w:t>
            </w:r>
          </w:p>
          <w:p w:rsidR="0050226B" w:rsidRDefault="0050226B" w:rsidP="0050226B">
            <w:pPr>
              <w:pStyle w:val="3"/>
              <w:keepNext w:val="0"/>
              <w:keepLines w:val="0"/>
              <w:widowControl/>
              <w:shd w:val="clear" w:color="auto" w:fill="FFFFFF"/>
              <w:spacing w:before="0" w:after="0" w:line="23" w:lineRule="atLeast"/>
              <w:ind w:left="0" w:firstLineChars="0" w:firstLine="0"/>
              <w:jc w:val="left"/>
              <w:rPr>
                <w:rFonts w:ascii="宋体" w:eastAsia="宋体" w:hAnsi="宋体"/>
                <w:sz w:val="24"/>
                <w:szCs w:val="24"/>
              </w:rPr>
            </w:pPr>
            <w:r>
              <w:rPr>
                <w:rFonts w:ascii="Arial" w:eastAsia="Arial" w:hAnsi="Arial" w:cs="Arial" w:hint="eastAsia"/>
                <w:b w:val="0"/>
                <w:color w:val="191919"/>
                <w:sz w:val="24"/>
                <w:szCs w:val="24"/>
                <w:shd w:val="clear" w:color="auto" w:fill="FFFFFF"/>
              </w:rPr>
              <w:t>六安</w:t>
            </w:r>
            <w:proofErr w:type="gramStart"/>
            <w:r>
              <w:rPr>
                <w:rFonts w:ascii="Arial" w:eastAsia="Arial" w:hAnsi="Arial" w:cs="Arial" w:hint="eastAsia"/>
                <w:b w:val="0"/>
                <w:color w:val="191919"/>
                <w:sz w:val="24"/>
                <w:szCs w:val="24"/>
                <w:shd w:val="clear" w:color="auto" w:fill="FFFFFF"/>
              </w:rPr>
              <w:t>安徽星瑞齿轮</w:t>
            </w:r>
            <w:proofErr w:type="gramEnd"/>
            <w:r>
              <w:rPr>
                <w:rFonts w:ascii="Arial" w:eastAsia="宋体" w:hAnsi="Arial" w:cs="Arial" w:hint="eastAsia"/>
                <w:b w:val="0"/>
                <w:color w:val="191919"/>
                <w:sz w:val="24"/>
                <w:szCs w:val="24"/>
                <w:shd w:val="clear" w:color="auto" w:fill="FFFFFF"/>
              </w:rPr>
              <w:t>、六安。</w:t>
            </w:r>
            <w:r>
              <w:rPr>
                <w:rFonts w:hint="eastAsia"/>
                <w:b w:val="0"/>
                <w:sz w:val="24"/>
                <w:szCs w:val="24"/>
              </w:rPr>
              <w:t>等车企或汽车零部件制造企业</w:t>
            </w:r>
          </w:p>
        </w:tc>
      </w:tr>
      <w:tr w:rsidR="0050226B">
        <w:trPr>
          <w:trHeight w:val="1255"/>
          <w:jc w:val="center"/>
        </w:trPr>
        <w:tc>
          <w:tcPr>
            <w:tcW w:w="2335" w:type="dxa"/>
            <w:gridSpan w:val="2"/>
            <w:vAlign w:val="center"/>
          </w:tcPr>
          <w:p w:rsidR="0050226B" w:rsidRDefault="0050226B" w:rsidP="0050226B">
            <w:pPr>
              <w:jc w:val="left"/>
              <w:rPr>
                <w:rFonts w:ascii="宋体" w:eastAsia="宋体" w:hAnsi="宋体"/>
                <w:sz w:val="24"/>
                <w:szCs w:val="24"/>
              </w:rPr>
            </w:pPr>
            <w:r>
              <w:rPr>
                <w:rFonts w:ascii="宋体" w:eastAsia="宋体" w:hAnsi="宋体"/>
                <w:sz w:val="24"/>
                <w:szCs w:val="24"/>
              </w:rPr>
              <w:t>其他需要说明的事宜</w:t>
            </w:r>
          </w:p>
        </w:tc>
        <w:tc>
          <w:tcPr>
            <w:tcW w:w="6939" w:type="dxa"/>
            <w:gridSpan w:val="3"/>
            <w:vAlign w:val="center"/>
          </w:tcPr>
          <w:p w:rsidR="0050226B" w:rsidRDefault="0050226B" w:rsidP="0050226B">
            <w:pPr>
              <w:rPr>
                <w:rFonts w:ascii="宋体" w:eastAsia="宋体" w:hAnsi="宋体"/>
                <w:sz w:val="24"/>
                <w:szCs w:val="24"/>
              </w:rPr>
            </w:pPr>
          </w:p>
        </w:tc>
      </w:tr>
    </w:tbl>
    <w:p w:rsidR="007057F5" w:rsidRDefault="007057F5">
      <w:pPr>
        <w:ind w:firstLineChars="200" w:firstLine="480"/>
        <w:rPr>
          <w:rFonts w:ascii="宋体" w:hAnsi="宋体" w:cs="宋体"/>
          <w:bCs/>
          <w:sz w:val="24"/>
          <w:szCs w:val="24"/>
        </w:rPr>
      </w:pPr>
    </w:p>
    <w:p w:rsidR="00360B06" w:rsidRDefault="007057F5">
      <w:pPr>
        <w:ind w:firstLineChars="200" w:firstLine="480"/>
        <w:rPr>
          <w:b/>
          <w:szCs w:val="21"/>
        </w:rPr>
      </w:pPr>
      <w:r>
        <w:rPr>
          <w:rFonts w:ascii="宋体" w:hAnsi="宋体" w:cs="宋体" w:hint="eastAsia"/>
          <w:bCs/>
          <w:sz w:val="24"/>
          <w:szCs w:val="24"/>
        </w:rPr>
        <w:t>联系方式：科技合作办电话：62901116；邮箱：</w:t>
      </w:r>
      <w:hyperlink r:id="rId89" w:history="1">
        <w:r>
          <w:rPr>
            <w:rStyle w:val="a6"/>
            <w:rFonts w:ascii="宋体" w:hAnsi="宋体" w:cs="宋体" w:hint="eastAsia"/>
            <w:bCs/>
            <w:sz w:val="24"/>
            <w:szCs w:val="24"/>
          </w:rPr>
          <w:t>wliaoyuan@163.com</w:t>
        </w:r>
        <w:r>
          <w:rPr>
            <w:rStyle w:val="a6"/>
            <w:rFonts w:ascii="宋体" w:hAnsi="宋体" w:cs="宋体" w:hint="eastAsia"/>
            <w:bCs/>
            <w:sz w:val="24"/>
            <w:szCs w:val="24"/>
          </w:rPr>
          <w:br w:type="page"/>
        </w:r>
      </w:hyperlink>
    </w:p>
    <w:p w:rsidR="00360B06" w:rsidRDefault="00360B06">
      <w:pPr>
        <w:spacing w:afterLines="50" w:after="156"/>
        <w:jc w:val="center"/>
        <w:rPr>
          <w:b/>
          <w:sz w:val="44"/>
          <w:szCs w:val="44"/>
        </w:rPr>
      </w:pPr>
      <w:r>
        <w:rPr>
          <w:b/>
          <w:sz w:val="44"/>
          <w:szCs w:val="44"/>
        </w:rPr>
        <w:lastRenderedPageBreak/>
        <w:t>合肥工业大学科技成果登记表</w:t>
      </w:r>
    </w:p>
    <w:p w:rsidR="00360B06" w:rsidRDefault="00F9227A">
      <w:pPr>
        <w:wordWrap w:val="0"/>
        <w:spacing w:afterLines="50" w:after="156"/>
        <w:jc w:val="right"/>
        <w:rPr>
          <w:sz w:val="24"/>
          <w:szCs w:val="24"/>
          <w:u w:val="single"/>
        </w:rPr>
      </w:pPr>
      <w:r>
        <w:rPr>
          <w:rFonts w:hint="eastAsia"/>
          <w:sz w:val="24"/>
          <w:szCs w:val="24"/>
        </w:rPr>
        <w:t>科技成果编号：</w:t>
      </w:r>
      <w:r w:rsidRPr="00550CFB">
        <w:rPr>
          <w:rFonts w:hint="eastAsia"/>
          <w:sz w:val="24"/>
          <w:szCs w:val="24"/>
          <w:u w:val="single"/>
        </w:rPr>
        <w:t xml:space="preserve"> XCL-0</w:t>
      </w:r>
      <w:r w:rsidR="00550CFB" w:rsidRPr="00550CFB">
        <w:rPr>
          <w:sz w:val="24"/>
          <w:szCs w:val="24"/>
          <w:u w:val="single"/>
        </w:rPr>
        <w:t>43</w:t>
      </w:r>
      <w:r w:rsidR="00360B06" w:rsidRPr="00550CFB">
        <w:rPr>
          <w:rFonts w:hint="eastAsia"/>
          <w:sz w:val="24"/>
          <w:szCs w:val="24"/>
          <w:u w:val="single"/>
        </w:rPr>
        <w:t xml:space="preserve"> </w:t>
      </w:r>
    </w:p>
    <w:tbl>
      <w:tblPr>
        <w:tblStyle w:val="a5"/>
        <w:tblW w:w="9274" w:type="dxa"/>
        <w:jc w:val="center"/>
        <w:tblBorders>
          <w:bottom w:val="none" w:sz="0" w:space="0" w:color="auto"/>
        </w:tblBorders>
        <w:tblLayout w:type="fixed"/>
        <w:tblLook w:val="04A0" w:firstRow="1" w:lastRow="0" w:firstColumn="1" w:lastColumn="0" w:noHBand="0" w:noVBand="1"/>
      </w:tblPr>
      <w:tblGrid>
        <w:gridCol w:w="2320"/>
        <w:gridCol w:w="6954"/>
      </w:tblGrid>
      <w:tr w:rsidR="00360B06">
        <w:trPr>
          <w:trHeight w:val="637"/>
          <w:jc w:val="center"/>
        </w:trPr>
        <w:tc>
          <w:tcPr>
            <w:tcW w:w="2320" w:type="dxa"/>
            <w:vAlign w:val="center"/>
          </w:tcPr>
          <w:p w:rsidR="00360B06" w:rsidRDefault="00360B06">
            <w:pPr>
              <w:jc w:val="center"/>
              <w:rPr>
                <w:rFonts w:ascii="宋体" w:hAnsi="宋体"/>
                <w:sz w:val="24"/>
                <w:szCs w:val="24"/>
              </w:rPr>
            </w:pPr>
            <w:r>
              <w:rPr>
                <w:rFonts w:ascii="宋体" w:hAnsi="宋体"/>
                <w:sz w:val="24"/>
                <w:szCs w:val="24"/>
              </w:rPr>
              <w:t>科技成果名称</w:t>
            </w:r>
          </w:p>
        </w:tc>
        <w:tc>
          <w:tcPr>
            <w:tcW w:w="6954" w:type="dxa"/>
            <w:vAlign w:val="center"/>
          </w:tcPr>
          <w:p w:rsidR="00360B06" w:rsidRDefault="00360B06">
            <w:pPr>
              <w:jc w:val="center"/>
              <w:rPr>
                <w:rFonts w:ascii="宋体" w:hAnsi="宋体"/>
                <w:sz w:val="24"/>
                <w:szCs w:val="24"/>
              </w:rPr>
            </w:pPr>
            <w:r>
              <w:rPr>
                <w:rFonts w:hint="eastAsia"/>
                <w:b/>
                <w:bCs/>
                <w:sz w:val="24"/>
                <w:szCs w:val="24"/>
                <w:shd w:val="clear" w:color="auto" w:fill="FCFCFC"/>
              </w:rPr>
              <w:t>轻量化无线电信号接发装置</w:t>
            </w:r>
            <w:r>
              <w:rPr>
                <w:b/>
                <w:bCs/>
                <w:sz w:val="24"/>
                <w:szCs w:val="24"/>
                <w:shd w:val="clear" w:color="auto" w:fill="FCFCFC"/>
              </w:rPr>
              <w:t>结构功能一体化</w:t>
            </w:r>
            <w:r>
              <w:rPr>
                <w:rFonts w:hint="eastAsia"/>
                <w:b/>
                <w:bCs/>
                <w:sz w:val="24"/>
                <w:szCs w:val="24"/>
                <w:shd w:val="clear" w:color="auto" w:fill="FCFCFC"/>
              </w:rPr>
              <w:t>设计</w:t>
            </w:r>
          </w:p>
        </w:tc>
      </w:tr>
    </w:tbl>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48"/>
        <w:gridCol w:w="3108"/>
        <w:gridCol w:w="1167"/>
        <w:gridCol w:w="2664"/>
      </w:tblGrid>
      <w:tr w:rsidR="0050226B" w:rsidTr="00AE44D4">
        <w:trPr>
          <w:trHeight w:val="520"/>
          <w:jc w:val="center"/>
        </w:trPr>
        <w:tc>
          <w:tcPr>
            <w:tcW w:w="2335" w:type="dxa"/>
            <w:gridSpan w:val="2"/>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所属学科</w:t>
            </w:r>
          </w:p>
        </w:tc>
        <w:tc>
          <w:tcPr>
            <w:tcW w:w="3108" w:type="dxa"/>
            <w:vAlign w:val="center"/>
          </w:tcPr>
          <w:p w:rsidR="0050226B" w:rsidRDefault="0050226B" w:rsidP="0050226B">
            <w:pPr>
              <w:jc w:val="center"/>
              <w:rPr>
                <w:rFonts w:ascii="宋体" w:eastAsia="宋体" w:hAnsi="宋体"/>
                <w:sz w:val="24"/>
                <w:szCs w:val="24"/>
              </w:rPr>
            </w:pPr>
            <w:r>
              <w:rPr>
                <w:rFonts w:ascii="宋体" w:eastAsia="宋体" w:hAnsi="宋体" w:hint="eastAsia"/>
                <w:sz w:val="24"/>
                <w:szCs w:val="24"/>
              </w:rPr>
              <w:t>材料加工工程</w:t>
            </w:r>
          </w:p>
        </w:tc>
        <w:tc>
          <w:tcPr>
            <w:tcW w:w="1167"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研究方向</w:t>
            </w:r>
          </w:p>
        </w:tc>
        <w:tc>
          <w:tcPr>
            <w:tcW w:w="2664" w:type="dxa"/>
            <w:vAlign w:val="center"/>
          </w:tcPr>
          <w:p w:rsidR="0050226B" w:rsidRDefault="0050226B" w:rsidP="0050226B">
            <w:pPr>
              <w:jc w:val="left"/>
              <w:rPr>
                <w:rFonts w:ascii="宋体" w:eastAsia="宋体" w:hAnsi="宋体"/>
                <w:sz w:val="24"/>
                <w:szCs w:val="24"/>
              </w:rPr>
            </w:pPr>
            <w:r>
              <w:rPr>
                <w:rFonts w:ascii="宋体" w:eastAsia="宋体" w:hAnsi="宋体" w:hint="eastAsia"/>
                <w:szCs w:val="21"/>
              </w:rPr>
              <w:t>精密塑性成形工艺研发及机械装备结构功能强度一体化开发</w:t>
            </w:r>
          </w:p>
        </w:tc>
      </w:tr>
      <w:tr w:rsidR="0050226B" w:rsidTr="00AE44D4">
        <w:trPr>
          <w:trHeight w:val="520"/>
          <w:jc w:val="center"/>
        </w:trPr>
        <w:tc>
          <w:tcPr>
            <w:tcW w:w="2335" w:type="dxa"/>
            <w:gridSpan w:val="2"/>
            <w:vAlign w:val="center"/>
          </w:tcPr>
          <w:p w:rsidR="0050226B" w:rsidRDefault="0050226B" w:rsidP="0050226B">
            <w:pPr>
              <w:jc w:val="center"/>
              <w:rPr>
                <w:rFonts w:ascii="宋体" w:eastAsia="宋体" w:hAnsi="宋体"/>
                <w:sz w:val="24"/>
                <w:szCs w:val="24"/>
              </w:rPr>
            </w:pPr>
            <w:r>
              <w:rPr>
                <w:rFonts w:ascii="宋体" w:eastAsia="宋体" w:hAnsi="宋体"/>
                <w:sz w:val="24"/>
                <w:szCs w:val="24"/>
              </w:rPr>
              <w:t>依托平台</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4"/>
                <w:szCs w:val="24"/>
              </w:rPr>
              <w:t>合肥工业大学</w:t>
            </w:r>
          </w:p>
        </w:tc>
      </w:tr>
      <w:tr w:rsidR="0050226B">
        <w:trPr>
          <w:trHeight w:val="1840"/>
          <w:jc w:val="center"/>
        </w:trPr>
        <w:tc>
          <w:tcPr>
            <w:tcW w:w="787" w:type="dxa"/>
            <w:vMerge w:val="restart"/>
            <w:vAlign w:val="center"/>
          </w:tcPr>
          <w:p w:rsidR="0050226B" w:rsidRDefault="0050226B" w:rsidP="0050226B">
            <w:pPr>
              <w:jc w:val="center"/>
              <w:rPr>
                <w:rFonts w:ascii="宋体" w:eastAsia="宋体" w:hAnsi="宋体"/>
                <w:sz w:val="24"/>
                <w:szCs w:val="24"/>
              </w:rPr>
            </w:pPr>
            <w:r>
              <w:rPr>
                <w:rFonts w:ascii="宋体" w:eastAsia="宋体" w:hAnsi="宋体"/>
                <w:sz w:val="24"/>
                <w:szCs w:val="24"/>
              </w:rPr>
              <w:t>科技成果情况</w:t>
            </w: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成果简介</w:t>
            </w:r>
          </w:p>
        </w:tc>
        <w:tc>
          <w:tcPr>
            <w:tcW w:w="6939" w:type="dxa"/>
            <w:gridSpan w:val="3"/>
            <w:vAlign w:val="center"/>
          </w:tcPr>
          <w:p w:rsidR="0050226B" w:rsidRDefault="0050226B" w:rsidP="0050226B">
            <w:pPr>
              <w:ind w:firstLineChars="200" w:firstLine="480"/>
              <w:rPr>
                <w:rFonts w:ascii="仿宋" w:eastAsia="仿宋" w:hAnsi="仿宋" w:cs="仿宋"/>
                <w:sz w:val="24"/>
                <w:szCs w:val="24"/>
              </w:rPr>
            </w:pPr>
            <w:r>
              <w:rPr>
                <w:rFonts w:ascii="仿宋" w:eastAsia="仿宋" w:hAnsi="仿宋" w:cs="仿宋" w:hint="eastAsia"/>
                <w:sz w:val="24"/>
                <w:szCs w:val="24"/>
              </w:rPr>
              <w:t>天线作为无线电波接发装置广泛应用于通信、雷达、导航、广播、电视等无线电设备中，而天线振子是天线上的必不可少的重要元器件，具有导向和放大电磁波的作用，使天线接收到的电磁信号更强。天线振</w:t>
            </w:r>
            <w:proofErr w:type="gramStart"/>
            <w:r>
              <w:rPr>
                <w:rFonts w:ascii="仿宋" w:eastAsia="仿宋" w:hAnsi="仿宋" w:cs="仿宋" w:hint="eastAsia"/>
                <w:sz w:val="24"/>
                <w:szCs w:val="24"/>
              </w:rPr>
              <w:t>子传统</w:t>
            </w:r>
            <w:proofErr w:type="gramEnd"/>
            <w:r>
              <w:rPr>
                <w:rFonts w:ascii="仿宋" w:eastAsia="仿宋" w:hAnsi="仿宋" w:cs="仿宋" w:hint="eastAsia"/>
                <w:sz w:val="24"/>
                <w:szCs w:val="24"/>
              </w:rPr>
              <w:t>设计常采用全金属结构，加工方式常采用焊接、铆接等工艺，其加工过程复杂、材料利用率低、成本高，难以适应轻量化、高性能、批量化生产要求。本</w:t>
            </w:r>
            <w:r>
              <w:rPr>
                <w:rFonts w:ascii="仿宋" w:eastAsia="仿宋" w:hAnsi="仿宋" w:cs="仿宋" w:hint="eastAsia"/>
                <w:b/>
                <w:bCs/>
                <w:sz w:val="24"/>
                <w:szCs w:val="24"/>
              </w:rPr>
              <w:t>成果围绕高性能轻量化无线电信号接发装置</w:t>
            </w:r>
            <w:r>
              <w:rPr>
                <w:rFonts w:ascii="仿宋" w:eastAsia="仿宋" w:hAnsi="仿宋" w:cs="仿宋"/>
                <w:b/>
                <w:bCs/>
                <w:sz w:val="24"/>
                <w:szCs w:val="24"/>
              </w:rPr>
              <w:t>结构功能一体化</w:t>
            </w:r>
            <w:r>
              <w:rPr>
                <w:rFonts w:ascii="仿宋" w:eastAsia="仿宋" w:hAnsi="仿宋" w:cs="仿宋" w:hint="eastAsia"/>
                <w:b/>
                <w:bCs/>
                <w:sz w:val="24"/>
                <w:szCs w:val="24"/>
              </w:rPr>
              <w:t>设计</w:t>
            </w:r>
            <w:r>
              <w:rPr>
                <w:rFonts w:ascii="仿宋" w:eastAsia="仿宋" w:hAnsi="仿宋" w:cs="仿宋" w:hint="eastAsia"/>
                <w:sz w:val="24"/>
                <w:szCs w:val="24"/>
              </w:rPr>
              <w:t>，针对无线电波接发装置天线振子，通过热塑性工程塑料的高精密、高一致性、批量化注塑成型技术和表面金属化技术来解决天线振子的加工成型，大幅降低了生产成本和加工效率，实现了此类元器件轻量化、高性能的技术突破。</w:t>
            </w:r>
          </w:p>
          <w:p w:rsidR="0050226B" w:rsidRDefault="0050226B" w:rsidP="0050226B">
            <w:pPr>
              <w:ind w:firstLineChars="200" w:firstLine="480"/>
              <w:rPr>
                <w:rFonts w:ascii="仿宋" w:eastAsia="仿宋" w:hAnsi="仿宋" w:cs="仿宋"/>
                <w:sz w:val="24"/>
                <w:szCs w:val="24"/>
              </w:rPr>
            </w:pPr>
            <w:r>
              <w:rPr>
                <w:rFonts w:ascii="仿宋" w:eastAsia="仿宋" w:hAnsi="仿宋" w:cs="仿宋" w:hint="eastAsia"/>
                <w:sz w:val="24"/>
                <w:szCs w:val="24"/>
              </w:rPr>
              <w:t>以下为围绕雷达用天线振子展开的一个研究实例：本研究开展了雷达用高性能塑料结构功能件一体化技术研究，</w:t>
            </w:r>
            <w:proofErr w:type="gramStart"/>
            <w:r>
              <w:rPr>
                <w:rFonts w:ascii="仿宋" w:eastAsia="仿宋" w:hAnsi="仿宋" w:cs="仿宋" w:hint="eastAsia"/>
                <w:sz w:val="24"/>
                <w:szCs w:val="24"/>
              </w:rPr>
              <w:t>经材料</w:t>
            </w:r>
            <w:proofErr w:type="gramEnd"/>
            <w:r>
              <w:rPr>
                <w:rFonts w:ascii="仿宋" w:eastAsia="仿宋" w:hAnsi="仿宋" w:cs="仿宋" w:hint="eastAsia"/>
                <w:sz w:val="24"/>
                <w:szCs w:val="24"/>
              </w:rPr>
              <w:t>选型、工程塑料改性、天线振子工作面金属化、材料模型建立、振子结构数值仿真、注塑工艺设计，完成了工程塑料力学性能测试、涂层附着力与导电率测试、结构功能优化及雷达</w:t>
            </w:r>
            <w:proofErr w:type="gramStart"/>
            <w:r>
              <w:rPr>
                <w:rFonts w:ascii="仿宋" w:eastAsia="仿宋" w:hAnsi="仿宋" w:cs="仿宋" w:hint="eastAsia"/>
                <w:sz w:val="24"/>
                <w:szCs w:val="24"/>
              </w:rPr>
              <w:t>振</w:t>
            </w:r>
            <w:proofErr w:type="gramEnd"/>
            <w:r>
              <w:rPr>
                <w:rFonts w:ascii="仿宋" w:eastAsia="仿宋" w:hAnsi="仿宋" w:cs="仿宋" w:hint="eastAsia"/>
                <w:sz w:val="24"/>
                <w:szCs w:val="24"/>
              </w:rPr>
              <w:t>子结构样件3D打印等内容。大大降低雷达单元重量和制造成本，缩减了生产周期，制件重量降低50%左右，生产加工周期缩减30%，具有极大的技术优势，不仅推动高性能工程塑料在现代雷达装备上的规模化应用，同时也将大幅降低零部件的生产成本和加工效率。</w:t>
            </w:r>
          </w:p>
          <w:p w:rsidR="0050226B" w:rsidRDefault="0050226B" w:rsidP="0050226B">
            <w:pPr>
              <w:pStyle w:val="1"/>
              <w:spacing w:before="0" w:after="0" w:line="240" w:lineRule="auto"/>
              <w:ind w:left="1104" w:hanging="1104"/>
            </w:pPr>
            <w:r>
              <w:rPr>
                <w:noProof/>
              </w:rPr>
              <w:drawing>
                <wp:inline distT="0" distB="0" distL="114300" distR="114300" wp14:anchorId="6D118F62" wp14:editId="55B69D7C">
                  <wp:extent cx="984250" cy="1151890"/>
                  <wp:effectExtent l="9525" t="9525" r="15875" b="19685"/>
                  <wp:docPr id="2908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18" name="图片 8"/>
                          <pic:cNvPicPr>
                            <a:picLocks noChangeAspect="1"/>
                          </pic:cNvPicPr>
                        </pic:nvPicPr>
                        <pic:blipFill>
                          <a:blip r:embed="rId90">
                            <a:lum bright="-6000" contrast="17999"/>
                          </a:blip>
                          <a:stretch>
                            <a:fillRect/>
                          </a:stretch>
                        </pic:blipFill>
                        <pic:spPr>
                          <a:xfrm>
                            <a:off x="0" y="0"/>
                            <a:ext cx="984250" cy="1151890"/>
                          </a:xfrm>
                          <a:prstGeom prst="rect">
                            <a:avLst/>
                          </a:prstGeom>
                          <a:noFill/>
                          <a:ln w="9525" cap="flat" cmpd="sng">
                            <a:solidFill>
                              <a:srgbClr val="0070C0"/>
                            </a:solidFill>
                            <a:prstDash val="solid"/>
                            <a:miter/>
                            <a:headEnd type="none" w="med" len="med"/>
                            <a:tailEnd type="none" w="med" len="med"/>
                          </a:ln>
                        </pic:spPr>
                      </pic:pic>
                    </a:graphicData>
                  </a:graphic>
                </wp:inline>
              </w:drawing>
            </w:r>
            <w:r>
              <w:rPr>
                <w:noProof/>
              </w:rPr>
              <w:drawing>
                <wp:inline distT="0" distB="0" distL="114300" distR="114300" wp14:anchorId="59C473B0" wp14:editId="60971861">
                  <wp:extent cx="984250" cy="1151890"/>
                  <wp:effectExtent l="9525" t="9525" r="15875" b="19685"/>
                  <wp:docPr id="2908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19" name="图片 7"/>
                          <pic:cNvPicPr>
                            <a:picLocks noChangeAspect="1"/>
                          </pic:cNvPicPr>
                        </pic:nvPicPr>
                        <pic:blipFill>
                          <a:blip r:embed="rId91">
                            <a:lum bright="-6000" contrast="17999"/>
                          </a:blip>
                          <a:stretch>
                            <a:fillRect/>
                          </a:stretch>
                        </pic:blipFill>
                        <pic:spPr>
                          <a:xfrm>
                            <a:off x="0" y="0"/>
                            <a:ext cx="984250" cy="1151890"/>
                          </a:xfrm>
                          <a:prstGeom prst="rect">
                            <a:avLst/>
                          </a:prstGeom>
                          <a:noFill/>
                          <a:ln w="9525" cap="flat" cmpd="sng">
                            <a:solidFill>
                              <a:srgbClr val="0070C0"/>
                            </a:solidFill>
                            <a:prstDash val="solid"/>
                            <a:miter/>
                            <a:headEnd type="none" w="med" len="med"/>
                            <a:tailEnd type="none" w="med" len="med"/>
                          </a:ln>
                        </pic:spPr>
                      </pic:pic>
                    </a:graphicData>
                  </a:graphic>
                </wp:inline>
              </w:drawing>
            </w:r>
            <w:r>
              <w:rPr>
                <w:rFonts w:eastAsia="宋体" w:hint="eastAsia"/>
              </w:rPr>
              <w:t xml:space="preserve"> </w:t>
            </w:r>
            <w:r>
              <w:rPr>
                <w:noProof/>
              </w:rPr>
              <w:drawing>
                <wp:inline distT="0" distB="0" distL="114300" distR="114300" wp14:anchorId="1F8F1B3B" wp14:editId="50145FAE">
                  <wp:extent cx="1028700" cy="1151890"/>
                  <wp:effectExtent l="9525" t="9525" r="9525" b="19685"/>
                  <wp:docPr id="2918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42" name="图片 13"/>
                          <pic:cNvPicPr>
                            <a:picLocks noChangeAspect="1"/>
                          </pic:cNvPicPr>
                        </pic:nvPicPr>
                        <pic:blipFill>
                          <a:blip r:embed="rId92"/>
                          <a:stretch>
                            <a:fillRect/>
                          </a:stretch>
                        </pic:blipFill>
                        <pic:spPr>
                          <a:xfrm>
                            <a:off x="0" y="0"/>
                            <a:ext cx="1028700" cy="1151890"/>
                          </a:xfrm>
                          <a:prstGeom prst="rect">
                            <a:avLst/>
                          </a:prstGeom>
                          <a:noFill/>
                          <a:ln w="9525" cap="flat" cmpd="sng">
                            <a:solidFill>
                              <a:srgbClr val="0070C0"/>
                            </a:solidFill>
                            <a:prstDash val="solid"/>
                            <a:miter/>
                            <a:headEnd type="none" w="med" len="med"/>
                            <a:tailEnd type="none" w="med" len="med"/>
                          </a:ln>
                        </pic:spPr>
                      </pic:pic>
                    </a:graphicData>
                  </a:graphic>
                </wp:inline>
              </w:drawing>
            </w:r>
            <w:r>
              <w:rPr>
                <w:noProof/>
              </w:rPr>
              <w:drawing>
                <wp:inline distT="0" distB="0" distL="114300" distR="114300" wp14:anchorId="38A7675C" wp14:editId="09350366">
                  <wp:extent cx="984885" cy="1151890"/>
                  <wp:effectExtent l="9525" t="9525" r="15240" b="19685"/>
                  <wp:docPr id="2918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43" name="图片 12"/>
                          <pic:cNvPicPr>
                            <a:picLocks noChangeAspect="1"/>
                          </pic:cNvPicPr>
                        </pic:nvPicPr>
                        <pic:blipFill>
                          <a:blip r:embed="rId93"/>
                          <a:stretch>
                            <a:fillRect/>
                          </a:stretch>
                        </pic:blipFill>
                        <pic:spPr>
                          <a:xfrm>
                            <a:off x="0" y="0"/>
                            <a:ext cx="984885" cy="1151890"/>
                          </a:xfrm>
                          <a:prstGeom prst="rect">
                            <a:avLst/>
                          </a:prstGeom>
                          <a:noFill/>
                          <a:ln w="9525" cap="flat" cmpd="sng">
                            <a:solidFill>
                              <a:srgbClr val="0070C0"/>
                            </a:solidFill>
                            <a:prstDash val="solid"/>
                            <a:miter/>
                            <a:headEnd type="none" w="med" len="med"/>
                            <a:tailEnd type="none" w="med" len="med"/>
                          </a:ln>
                        </pic:spPr>
                      </pic:pic>
                    </a:graphicData>
                  </a:graphic>
                </wp:inline>
              </w:drawing>
            </w:r>
          </w:p>
          <w:p w:rsidR="0050226B" w:rsidRDefault="0050226B" w:rsidP="0050226B">
            <w:pPr>
              <w:ind w:firstLineChars="200" w:firstLine="480"/>
              <w:rPr>
                <w:rFonts w:ascii="仿宋" w:eastAsia="仿宋" w:hAnsi="仿宋" w:cs="仿宋"/>
                <w:sz w:val="24"/>
                <w:szCs w:val="24"/>
              </w:rPr>
            </w:pPr>
            <w:r>
              <w:rPr>
                <w:rFonts w:ascii="仿宋" w:eastAsia="仿宋" w:hAnsi="仿宋" w:cs="仿宋" w:hint="eastAsia"/>
                <w:sz w:val="24"/>
                <w:szCs w:val="24"/>
              </w:rPr>
              <w:t>结构优化前应力应变分布    结构优化后应力应变分布</w:t>
            </w:r>
          </w:p>
          <w:p w:rsidR="0050226B" w:rsidRDefault="0050226B" w:rsidP="0050226B">
            <w:pPr>
              <w:pStyle w:val="1"/>
              <w:spacing w:before="0" w:after="0" w:line="240" w:lineRule="auto"/>
              <w:ind w:left="1104" w:hanging="1104"/>
            </w:pPr>
            <w:r>
              <w:rPr>
                <w:noProof/>
                <w:kern w:val="0"/>
              </w:rPr>
              <w:drawing>
                <wp:inline distT="0" distB="0" distL="114300" distR="114300" wp14:anchorId="51D024C3" wp14:editId="391F3C55">
                  <wp:extent cx="1411605" cy="612140"/>
                  <wp:effectExtent l="0" t="0" r="17145" b="165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pic:cNvPicPr>
                        </pic:nvPicPr>
                        <pic:blipFill>
                          <a:blip r:embed="rId94"/>
                          <a:stretch>
                            <a:fillRect/>
                          </a:stretch>
                        </pic:blipFill>
                        <pic:spPr>
                          <a:xfrm>
                            <a:off x="0" y="0"/>
                            <a:ext cx="1411605" cy="612140"/>
                          </a:xfrm>
                          <a:prstGeom prst="rect">
                            <a:avLst/>
                          </a:prstGeom>
                          <a:noFill/>
                          <a:ln w="9525">
                            <a:noFill/>
                          </a:ln>
                        </pic:spPr>
                      </pic:pic>
                    </a:graphicData>
                  </a:graphic>
                </wp:inline>
              </w:drawing>
            </w:r>
            <w:r>
              <w:rPr>
                <w:noProof/>
                <w:kern w:val="0"/>
              </w:rPr>
              <w:drawing>
                <wp:inline distT="0" distB="0" distL="114300" distR="114300" wp14:anchorId="7E5A6D81" wp14:editId="6E27EBE4">
                  <wp:extent cx="1411605" cy="612140"/>
                  <wp:effectExtent l="0" t="0" r="17145"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5"/>
                          <a:stretch>
                            <a:fillRect/>
                          </a:stretch>
                        </pic:blipFill>
                        <pic:spPr>
                          <a:xfrm>
                            <a:off x="0" y="0"/>
                            <a:ext cx="1411605" cy="612140"/>
                          </a:xfrm>
                          <a:prstGeom prst="rect">
                            <a:avLst/>
                          </a:prstGeom>
                          <a:noFill/>
                          <a:ln w="9525">
                            <a:noFill/>
                          </a:ln>
                        </pic:spPr>
                      </pic:pic>
                    </a:graphicData>
                  </a:graphic>
                </wp:inline>
              </w:drawing>
            </w:r>
            <w:r>
              <w:rPr>
                <w:noProof/>
              </w:rPr>
              <w:drawing>
                <wp:inline distT="0" distB="0" distL="114300" distR="114300" wp14:anchorId="0C9177C0" wp14:editId="43ABC635">
                  <wp:extent cx="1227455" cy="612140"/>
                  <wp:effectExtent l="0" t="0" r="10795" b="165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6"/>
                          <a:stretch>
                            <a:fillRect/>
                          </a:stretch>
                        </pic:blipFill>
                        <pic:spPr>
                          <a:xfrm>
                            <a:off x="0" y="0"/>
                            <a:ext cx="1227455" cy="612140"/>
                          </a:xfrm>
                          <a:prstGeom prst="rect">
                            <a:avLst/>
                          </a:prstGeom>
                          <a:noFill/>
                          <a:ln w="9525">
                            <a:noFill/>
                          </a:ln>
                        </pic:spPr>
                      </pic:pic>
                    </a:graphicData>
                  </a:graphic>
                </wp:inline>
              </w:drawing>
            </w:r>
          </w:p>
          <w:p w:rsidR="0050226B" w:rsidRDefault="0050226B" w:rsidP="0050226B">
            <w:pPr>
              <w:jc w:val="center"/>
              <w:rPr>
                <w:rFonts w:ascii="仿宋" w:eastAsia="仿宋" w:hAnsi="仿宋" w:cs="仿宋"/>
                <w:sz w:val="24"/>
                <w:szCs w:val="24"/>
              </w:rPr>
            </w:pPr>
            <w:r>
              <w:rPr>
                <w:rFonts w:ascii="仿宋" w:eastAsia="仿宋" w:hAnsi="仿宋" w:cs="仿宋" w:hint="eastAsia"/>
                <w:sz w:val="24"/>
                <w:szCs w:val="24"/>
              </w:rPr>
              <w:t>不同材料的天线骨架静力学分析</w:t>
            </w:r>
          </w:p>
          <w:p w:rsidR="0050226B" w:rsidRDefault="0050226B" w:rsidP="0050226B">
            <w:pPr>
              <w:pStyle w:val="1"/>
              <w:spacing w:before="0" w:after="0" w:line="240" w:lineRule="auto"/>
              <w:ind w:left="1104" w:hanging="1104"/>
              <w:jc w:val="center"/>
            </w:pPr>
            <w:r>
              <w:rPr>
                <w:rFonts w:hint="eastAsia"/>
                <w:noProof/>
              </w:rPr>
              <w:lastRenderedPageBreak/>
              <w:drawing>
                <wp:inline distT="0" distB="0" distL="114300" distR="114300" wp14:anchorId="2FDFC7B5" wp14:editId="36FD262C">
                  <wp:extent cx="1546860" cy="1800225"/>
                  <wp:effectExtent l="0" t="0" r="15240" b="9525"/>
                  <wp:docPr id="39" name="图片 4" descr="3D打印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3D打印件"/>
                          <pic:cNvPicPr>
                            <a:picLocks noChangeAspect="1"/>
                          </pic:cNvPicPr>
                        </pic:nvPicPr>
                        <pic:blipFill>
                          <a:blip r:embed="rId97"/>
                          <a:stretch>
                            <a:fillRect/>
                          </a:stretch>
                        </pic:blipFill>
                        <pic:spPr>
                          <a:xfrm>
                            <a:off x="0" y="0"/>
                            <a:ext cx="1546860" cy="1800225"/>
                          </a:xfrm>
                          <a:prstGeom prst="rect">
                            <a:avLst/>
                          </a:prstGeom>
                          <a:noFill/>
                          <a:ln w="9525">
                            <a:noFill/>
                          </a:ln>
                        </pic:spPr>
                      </pic:pic>
                    </a:graphicData>
                  </a:graphic>
                </wp:inline>
              </w:drawing>
            </w:r>
          </w:p>
          <w:p w:rsidR="0050226B" w:rsidRDefault="0050226B" w:rsidP="0050226B">
            <w:pPr>
              <w:jc w:val="center"/>
              <w:rPr>
                <w:rFonts w:ascii="仿宋" w:eastAsia="仿宋" w:hAnsi="仿宋" w:cs="仿宋"/>
                <w:sz w:val="24"/>
                <w:szCs w:val="24"/>
              </w:rPr>
            </w:pPr>
            <w:r>
              <w:rPr>
                <w:rFonts w:ascii="仿宋" w:eastAsia="仿宋" w:hAnsi="仿宋" w:cs="仿宋" w:hint="eastAsia"/>
                <w:sz w:val="24"/>
                <w:szCs w:val="24"/>
              </w:rPr>
              <w:t>雷达天线振子3D打印样件</w:t>
            </w:r>
          </w:p>
        </w:tc>
      </w:tr>
      <w:tr w:rsidR="0050226B">
        <w:trPr>
          <w:trHeight w:val="900"/>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所属领域</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8"/>
                <w:szCs w:val="28"/>
              </w:rPr>
              <w:sym w:font="Wingdings 2" w:char="0052"/>
            </w:r>
            <w:r>
              <w:rPr>
                <w:rFonts w:ascii="宋体" w:eastAsia="宋体" w:hAnsi="宋体" w:hint="eastAsia"/>
                <w:sz w:val="24"/>
                <w:szCs w:val="24"/>
              </w:rPr>
              <w:t>节能环保、□信息技术、□生物医药、</w:t>
            </w:r>
            <w:r>
              <w:rPr>
                <w:rFonts w:ascii="宋体" w:eastAsia="宋体" w:hAnsi="宋体" w:hint="eastAsia"/>
                <w:sz w:val="28"/>
                <w:szCs w:val="28"/>
              </w:rPr>
              <w:sym w:font="Wingdings 2" w:char="00A3"/>
            </w:r>
            <w:r>
              <w:rPr>
                <w:rFonts w:ascii="宋体" w:eastAsia="宋体" w:hAnsi="宋体" w:hint="eastAsia"/>
                <w:sz w:val="24"/>
                <w:szCs w:val="24"/>
              </w:rPr>
              <w:t xml:space="preserve">高端装备制造、 </w:t>
            </w:r>
          </w:p>
          <w:p w:rsidR="0050226B" w:rsidRDefault="0050226B" w:rsidP="0050226B">
            <w:pPr>
              <w:rPr>
                <w:rFonts w:ascii="宋体" w:eastAsia="宋体" w:hAnsi="宋体"/>
                <w:sz w:val="24"/>
                <w:szCs w:val="24"/>
              </w:rPr>
            </w:pPr>
            <w:r>
              <w:rPr>
                <w:rFonts w:ascii="宋体" w:eastAsia="宋体" w:hAnsi="宋体" w:hint="eastAsia"/>
                <w:sz w:val="24"/>
                <w:szCs w:val="24"/>
              </w:rPr>
              <w:t>□新能源、□新材料、□新能源汽车、</w:t>
            </w:r>
            <w:r>
              <w:rPr>
                <w:rFonts w:ascii="宋体" w:eastAsia="宋体" w:hAnsi="宋体" w:hint="eastAsia"/>
                <w:sz w:val="28"/>
                <w:szCs w:val="28"/>
              </w:rPr>
              <w:sym w:font="Wingdings 2" w:char="0052"/>
            </w:r>
            <w:r>
              <w:rPr>
                <w:rFonts w:ascii="宋体" w:eastAsia="宋体" w:hAnsi="宋体" w:hint="eastAsia"/>
                <w:sz w:val="24"/>
                <w:szCs w:val="24"/>
              </w:rPr>
              <w:t>其他</w:t>
            </w:r>
            <w:r>
              <w:rPr>
                <w:rFonts w:ascii="宋体" w:eastAsia="宋体" w:hAnsi="宋体" w:hint="eastAsia"/>
                <w:sz w:val="24"/>
                <w:szCs w:val="24"/>
                <w:u w:val="single"/>
              </w:rPr>
              <w:t xml:space="preserve"> 军事工业装备     </w:t>
            </w:r>
            <w:r>
              <w:rPr>
                <w:rFonts w:ascii="宋体" w:eastAsia="宋体" w:hAnsi="宋体" w:hint="eastAsia"/>
                <w:sz w:val="24"/>
                <w:szCs w:val="24"/>
              </w:rPr>
              <w:t xml:space="preserve">                 </w:t>
            </w:r>
          </w:p>
        </w:tc>
      </w:tr>
      <w:tr w:rsidR="0050226B">
        <w:trPr>
          <w:trHeight w:val="1978"/>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产学研情况</w:t>
            </w:r>
          </w:p>
        </w:tc>
        <w:tc>
          <w:tcPr>
            <w:tcW w:w="6939" w:type="dxa"/>
            <w:gridSpan w:val="3"/>
            <w:vAlign w:val="center"/>
          </w:tcPr>
          <w:p w:rsidR="0050226B" w:rsidRDefault="0050226B" w:rsidP="0050226B">
            <w:pPr>
              <w:rPr>
                <w:rFonts w:ascii="宋体" w:eastAsia="宋体" w:hAnsi="宋体"/>
                <w:sz w:val="24"/>
                <w:szCs w:val="24"/>
              </w:rPr>
            </w:pPr>
            <w:r>
              <w:rPr>
                <w:rFonts w:ascii="宋体" w:eastAsia="宋体" w:hAnsi="宋体" w:hint="eastAsia"/>
                <w:sz w:val="24"/>
                <w:szCs w:val="24"/>
              </w:rPr>
              <w:t>□实验室阶段、□小试、□中试、</w:t>
            </w:r>
            <w:r>
              <w:rPr>
                <w:rFonts w:ascii="宋体" w:eastAsia="宋体" w:hAnsi="宋体" w:hint="eastAsia"/>
                <w:sz w:val="28"/>
                <w:szCs w:val="28"/>
              </w:rPr>
              <w:sym w:font="Wingdings 2" w:char="0052"/>
            </w:r>
            <w:r>
              <w:rPr>
                <w:rFonts w:ascii="宋体" w:eastAsia="宋体" w:hAnsi="宋体" w:hint="eastAsia"/>
                <w:sz w:val="24"/>
                <w:szCs w:val="24"/>
              </w:rPr>
              <w:t>可产业化</w:t>
            </w:r>
          </w:p>
          <w:p w:rsidR="0050226B" w:rsidRDefault="0050226B" w:rsidP="0050226B">
            <w:pPr>
              <w:rPr>
                <w:rFonts w:ascii="宋体" w:eastAsia="宋体" w:hAnsi="宋体"/>
                <w:sz w:val="24"/>
                <w:szCs w:val="24"/>
              </w:rPr>
            </w:pPr>
            <w:r>
              <w:rPr>
                <w:rFonts w:ascii="宋体" w:eastAsia="宋体" w:hAnsi="宋体" w:hint="eastAsia"/>
                <w:sz w:val="24"/>
                <w:szCs w:val="24"/>
              </w:rPr>
              <w:t>若已经产学研合作，转化的企业（</w:t>
            </w:r>
            <w:r>
              <w:rPr>
                <w:rFonts w:ascii="宋体" w:eastAsia="宋体" w:hAnsi="宋体"/>
                <w:sz w:val="24"/>
                <w:szCs w:val="24"/>
              </w:rPr>
              <w:t>企业全称</w:t>
            </w:r>
            <w:r>
              <w:rPr>
                <w:rFonts w:ascii="宋体" w:eastAsia="宋体" w:hAnsi="宋体" w:hint="eastAsia"/>
                <w:sz w:val="24"/>
                <w:szCs w:val="24"/>
              </w:rPr>
              <w:t>、</w:t>
            </w:r>
            <w:r>
              <w:rPr>
                <w:rFonts w:ascii="宋体" w:eastAsia="宋体" w:hAnsi="宋体"/>
                <w:sz w:val="24"/>
                <w:szCs w:val="24"/>
              </w:rPr>
              <w:t>所属县市</w:t>
            </w:r>
            <w:r>
              <w:rPr>
                <w:rFonts w:ascii="宋体" w:eastAsia="宋体" w:hAnsi="宋体" w:hint="eastAsia"/>
                <w:sz w:val="24"/>
                <w:szCs w:val="24"/>
              </w:rPr>
              <w:t>）：</w:t>
            </w:r>
          </w:p>
          <w:p w:rsidR="0050226B" w:rsidRDefault="0050226B" w:rsidP="0050226B">
            <w:pPr>
              <w:rPr>
                <w:rFonts w:ascii="宋体" w:eastAsia="宋体" w:hAnsi="宋体"/>
                <w:sz w:val="24"/>
                <w:szCs w:val="24"/>
              </w:rPr>
            </w:pPr>
            <w:proofErr w:type="gramStart"/>
            <w:r>
              <w:rPr>
                <w:rFonts w:ascii="宋体" w:eastAsia="宋体" w:hAnsi="宋体" w:hint="eastAsia"/>
                <w:sz w:val="24"/>
                <w:szCs w:val="24"/>
              </w:rPr>
              <w:t>中国电科集团</w:t>
            </w:r>
            <w:proofErr w:type="gramEnd"/>
            <w:r>
              <w:rPr>
                <w:rFonts w:ascii="宋体" w:eastAsia="宋体" w:hAnsi="宋体" w:hint="eastAsia"/>
                <w:sz w:val="24"/>
                <w:szCs w:val="24"/>
              </w:rPr>
              <w:t>第三十八研究所</w:t>
            </w:r>
          </w:p>
        </w:tc>
      </w:tr>
      <w:tr w:rsidR="0050226B">
        <w:trPr>
          <w:trHeight w:val="1667"/>
          <w:jc w:val="center"/>
        </w:trPr>
        <w:tc>
          <w:tcPr>
            <w:tcW w:w="787" w:type="dxa"/>
            <w:vMerge/>
            <w:vAlign w:val="center"/>
          </w:tcPr>
          <w:p w:rsidR="0050226B" w:rsidRDefault="0050226B" w:rsidP="0050226B">
            <w:pPr>
              <w:jc w:val="center"/>
              <w:rPr>
                <w:rFonts w:ascii="宋体" w:eastAsia="宋体" w:hAnsi="宋体"/>
                <w:sz w:val="24"/>
                <w:szCs w:val="24"/>
              </w:rPr>
            </w:pPr>
          </w:p>
        </w:tc>
        <w:tc>
          <w:tcPr>
            <w:tcW w:w="1548" w:type="dxa"/>
            <w:vAlign w:val="center"/>
          </w:tcPr>
          <w:p w:rsidR="0050226B" w:rsidRDefault="0050226B" w:rsidP="0050226B">
            <w:pPr>
              <w:jc w:val="center"/>
              <w:rPr>
                <w:rFonts w:ascii="宋体" w:eastAsia="宋体" w:hAnsi="宋体"/>
                <w:sz w:val="24"/>
                <w:szCs w:val="24"/>
              </w:rPr>
            </w:pPr>
            <w:r>
              <w:rPr>
                <w:rFonts w:ascii="宋体" w:eastAsia="宋体" w:hAnsi="宋体"/>
                <w:sz w:val="24"/>
                <w:szCs w:val="24"/>
              </w:rPr>
              <w:t>拟意向转化的</w:t>
            </w:r>
            <w:r>
              <w:rPr>
                <w:rFonts w:ascii="宋体" w:eastAsia="宋体" w:hAnsi="宋体" w:hint="eastAsia"/>
                <w:sz w:val="24"/>
                <w:szCs w:val="24"/>
              </w:rPr>
              <w:t>企业</w:t>
            </w:r>
          </w:p>
        </w:tc>
        <w:tc>
          <w:tcPr>
            <w:tcW w:w="6939" w:type="dxa"/>
            <w:gridSpan w:val="3"/>
            <w:vAlign w:val="center"/>
          </w:tcPr>
          <w:p w:rsidR="0050226B" w:rsidRDefault="0050226B" w:rsidP="0050226B">
            <w:pPr>
              <w:rPr>
                <w:rFonts w:ascii="宋体" w:eastAsia="宋体" w:hAnsi="宋体"/>
                <w:sz w:val="24"/>
                <w:szCs w:val="24"/>
              </w:rPr>
            </w:pPr>
            <w:proofErr w:type="gramStart"/>
            <w:r>
              <w:rPr>
                <w:rFonts w:ascii="宋体" w:eastAsia="宋体" w:hAnsi="宋体" w:hint="eastAsia"/>
                <w:sz w:val="24"/>
                <w:szCs w:val="24"/>
              </w:rPr>
              <w:t>中国电科集团</w:t>
            </w:r>
            <w:proofErr w:type="gramEnd"/>
            <w:r>
              <w:rPr>
                <w:rFonts w:ascii="宋体" w:eastAsia="宋体" w:hAnsi="宋体" w:hint="eastAsia"/>
                <w:sz w:val="24"/>
                <w:szCs w:val="24"/>
              </w:rPr>
              <w:t>下属科研院所及子公司；其他信号接发装置生产制造企业等</w:t>
            </w:r>
          </w:p>
        </w:tc>
      </w:tr>
      <w:tr w:rsidR="0050226B">
        <w:trPr>
          <w:trHeight w:val="1255"/>
          <w:jc w:val="center"/>
        </w:trPr>
        <w:tc>
          <w:tcPr>
            <w:tcW w:w="2335" w:type="dxa"/>
            <w:gridSpan w:val="2"/>
            <w:vAlign w:val="center"/>
          </w:tcPr>
          <w:p w:rsidR="0050226B" w:rsidRDefault="0050226B" w:rsidP="0050226B">
            <w:pPr>
              <w:jc w:val="left"/>
              <w:rPr>
                <w:rFonts w:ascii="宋体" w:eastAsia="宋体" w:hAnsi="宋体"/>
                <w:sz w:val="24"/>
                <w:szCs w:val="24"/>
              </w:rPr>
            </w:pPr>
            <w:r>
              <w:rPr>
                <w:rFonts w:ascii="宋体" w:eastAsia="宋体" w:hAnsi="宋体"/>
                <w:sz w:val="24"/>
                <w:szCs w:val="24"/>
              </w:rPr>
              <w:t>其他需要说明的</w:t>
            </w:r>
            <w:r>
              <w:rPr>
                <w:rFonts w:ascii="宋体" w:eastAsia="宋体" w:hAnsi="宋体" w:hint="eastAsia"/>
                <w:sz w:val="24"/>
                <w:szCs w:val="24"/>
              </w:rPr>
              <w:t>事宜</w:t>
            </w:r>
          </w:p>
        </w:tc>
        <w:tc>
          <w:tcPr>
            <w:tcW w:w="6939" w:type="dxa"/>
            <w:gridSpan w:val="3"/>
            <w:vAlign w:val="center"/>
          </w:tcPr>
          <w:p w:rsidR="0050226B" w:rsidRDefault="0050226B" w:rsidP="0050226B">
            <w:pPr>
              <w:rPr>
                <w:rFonts w:ascii="宋体" w:eastAsia="宋体" w:hAnsi="宋体"/>
                <w:sz w:val="24"/>
                <w:szCs w:val="24"/>
              </w:rPr>
            </w:pPr>
          </w:p>
        </w:tc>
      </w:tr>
    </w:tbl>
    <w:p w:rsidR="007057F5" w:rsidRDefault="007057F5" w:rsidP="007057F5">
      <w:pPr>
        <w:rPr>
          <w:rFonts w:ascii="宋体" w:hAnsi="宋体" w:cs="宋体"/>
          <w:bCs/>
          <w:sz w:val="24"/>
          <w:szCs w:val="24"/>
        </w:rPr>
      </w:pPr>
    </w:p>
    <w:p w:rsidR="00B46C0D" w:rsidRPr="00360B06" w:rsidRDefault="007057F5" w:rsidP="007057F5">
      <w:pPr>
        <w:spacing w:beforeLines="50" w:before="156"/>
      </w:pPr>
      <w:r>
        <w:rPr>
          <w:rFonts w:ascii="宋体" w:hAnsi="宋体" w:cs="宋体" w:hint="eastAsia"/>
          <w:bCs/>
          <w:sz w:val="24"/>
          <w:szCs w:val="24"/>
        </w:rPr>
        <w:t>联系方式：科技合作办电话：62901116；邮箱：</w:t>
      </w:r>
      <w:hyperlink r:id="rId98" w:history="1">
        <w:r>
          <w:rPr>
            <w:rStyle w:val="a6"/>
            <w:rFonts w:ascii="宋体" w:hAnsi="宋体" w:cs="宋体" w:hint="eastAsia"/>
            <w:bCs/>
            <w:sz w:val="24"/>
            <w:szCs w:val="24"/>
          </w:rPr>
          <w:t>wliaoyuan@163.com</w:t>
        </w:r>
        <w:r>
          <w:rPr>
            <w:rStyle w:val="a6"/>
            <w:rFonts w:ascii="宋体" w:hAnsi="宋体" w:cs="宋体" w:hint="eastAsia"/>
            <w:bCs/>
            <w:sz w:val="24"/>
            <w:szCs w:val="24"/>
          </w:rPr>
          <w:br w:type="page"/>
        </w:r>
      </w:hyperlink>
      <w:bookmarkStart w:id="0" w:name="_GoBack"/>
      <w:bookmarkEnd w:id="0"/>
    </w:p>
    <w:sectPr w:rsidR="00B46C0D" w:rsidRPr="00360B06" w:rsidSect="00F9227A">
      <w:headerReference w:type="even" r:id="rId99"/>
      <w:headerReference w:type="default" r:id="rId100"/>
      <w:footerReference w:type="even" r:id="rId101"/>
      <w:footerReference w:type="default" r:id="rId102"/>
      <w:headerReference w:type="first" r:id="rId103"/>
      <w:footerReference w:type="first" r:id="rId10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4D4" w:rsidRDefault="00AE44D4">
      <w:r>
        <w:separator/>
      </w:r>
    </w:p>
  </w:endnote>
  <w:endnote w:type="continuationSeparator" w:id="0">
    <w:p w:rsidR="00AE44D4" w:rsidRDefault="00AE4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4D4" w:rsidRDefault="00AE44D4">
    <w:pPr>
      <w:pStyle w:val="a3"/>
      <w:ind w:left="450" w:hanging="4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4D4" w:rsidRDefault="00AE44D4">
    <w:pPr>
      <w:pStyle w:val="a3"/>
      <w:ind w:left="450" w:hanging="45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4D4" w:rsidRDefault="00AE44D4">
    <w:pPr>
      <w:pStyle w:val="a3"/>
      <w:ind w:left="450" w:hanging="4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4D4" w:rsidRDefault="00AE44D4">
      <w:r>
        <w:separator/>
      </w:r>
    </w:p>
  </w:footnote>
  <w:footnote w:type="continuationSeparator" w:id="0">
    <w:p w:rsidR="00AE44D4" w:rsidRDefault="00AE4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4D4" w:rsidRDefault="00AE44D4">
    <w:pPr>
      <w:pStyle w:val="a4"/>
      <w:ind w:left="450" w:hanging="4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4D4" w:rsidRDefault="00AE44D4">
    <w:pPr>
      <w:pStyle w:val="a4"/>
      <w:ind w:left="450" w:hanging="450"/>
    </w:pPr>
    <w:r>
      <w:t>合</w:t>
    </w:r>
    <w:r>
      <w:rPr>
        <w:rFonts w:hint="eastAsia"/>
      </w:rPr>
      <w:t xml:space="preserve"> </w:t>
    </w:r>
    <w:r>
      <w:t>肥</w:t>
    </w:r>
    <w:r>
      <w:rPr>
        <w:rFonts w:hint="eastAsia"/>
      </w:rPr>
      <w:t xml:space="preserve"> </w:t>
    </w:r>
    <w:r>
      <w:t>工</w:t>
    </w:r>
    <w:r>
      <w:rPr>
        <w:rFonts w:hint="eastAsia"/>
      </w:rPr>
      <w:t xml:space="preserve"> </w:t>
    </w:r>
    <w:r>
      <w:t>业</w:t>
    </w:r>
    <w:r>
      <w:rPr>
        <w:rFonts w:hint="eastAsia"/>
      </w:rPr>
      <w:t xml:space="preserve"> </w:t>
    </w:r>
    <w:r>
      <w:t>大</w:t>
    </w:r>
    <w:r>
      <w:rPr>
        <w:rFonts w:hint="eastAsia"/>
      </w:rPr>
      <w:t xml:space="preserve"> </w:t>
    </w:r>
    <w:r>
      <w:t>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4D4" w:rsidRDefault="00AE44D4">
    <w:pPr>
      <w:pStyle w:val="a4"/>
      <w:ind w:left="450" w:hanging="45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C488010"/>
    <w:multiLevelType w:val="singleLevel"/>
    <w:tmpl w:val="8C488010"/>
    <w:lvl w:ilvl="0">
      <w:start w:val="2"/>
      <w:numFmt w:val="decimal"/>
      <w:suff w:val="nothing"/>
      <w:lvlText w:val="%1）"/>
      <w:lvlJc w:val="left"/>
    </w:lvl>
  </w:abstractNum>
  <w:abstractNum w:abstractNumId="1" w15:restartNumberingAfterBreak="0">
    <w:nsid w:val="A30EB075"/>
    <w:multiLevelType w:val="singleLevel"/>
    <w:tmpl w:val="A30EB075"/>
    <w:lvl w:ilvl="0">
      <w:start w:val="1"/>
      <w:numFmt w:val="decimal"/>
      <w:suff w:val="nothing"/>
      <w:lvlText w:val="%1）"/>
      <w:lvlJc w:val="left"/>
    </w:lvl>
  </w:abstractNum>
  <w:abstractNum w:abstractNumId="2" w15:restartNumberingAfterBreak="0">
    <w:nsid w:val="C712759D"/>
    <w:multiLevelType w:val="singleLevel"/>
    <w:tmpl w:val="C712759D"/>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B06"/>
    <w:rsid w:val="00144357"/>
    <w:rsid w:val="00253991"/>
    <w:rsid w:val="00270B17"/>
    <w:rsid w:val="00360B06"/>
    <w:rsid w:val="00381D50"/>
    <w:rsid w:val="0050226B"/>
    <w:rsid w:val="00550CFB"/>
    <w:rsid w:val="00693959"/>
    <w:rsid w:val="007057F5"/>
    <w:rsid w:val="007B61C8"/>
    <w:rsid w:val="008D5144"/>
    <w:rsid w:val="00A224E6"/>
    <w:rsid w:val="00A43B78"/>
    <w:rsid w:val="00AE44D4"/>
    <w:rsid w:val="00B46C0D"/>
    <w:rsid w:val="00C704A5"/>
    <w:rsid w:val="00E15119"/>
    <w:rsid w:val="00F92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D065DB-E5B3-46AB-B126-39DA796E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360B06"/>
    <w:pPr>
      <w:keepNext/>
      <w:keepLines/>
      <w:spacing w:before="340" w:after="330" w:line="576" w:lineRule="auto"/>
      <w:ind w:left="250" w:hangingChars="250" w:hanging="250"/>
      <w:outlineLvl w:val="0"/>
    </w:pPr>
    <w:rPr>
      <w:b/>
      <w:kern w:val="44"/>
      <w:sz w:val="44"/>
    </w:rPr>
  </w:style>
  <w:style w:type="paragraph" w:styleId="2">
    <w:name w:val="heading 2"/>
    <w:basedOn w:val="a"/>
    <w:next w:val="a"/>
    <w:link w:val="2Char"/>
    <w:uiPriority w:val="9"/>
    <w:unhideWhenUsed/>
    <w:qFormat/>
    <w:rsid w:val="00360B06"/>
    <w:pPr>
      <w:keepNext/>
      <w:keepLines/>
      <w:spacing w:before="260" w:after="260" w:line="413" w:lineRule="auto"/>
      <w:ind w:left="250" w:hangingChars="250" w:hanging="250"/>
      <w:outlineLvl w:val="1"/>
    </w:pPr>
    <w:rPr>
      <w:rFonts w:ascii="Arial" w:eastAsia="黑体" w:hAnsi="Arial"/>
      <w:b/>
      <w:sz w:val="32"/>
    </w:rPr>
  </w:style>
  <w:style w:type="paragraph" w:styleId="3">
    <w:name w:val="heading 3"/>
    <w:basedOn w:val="a"/>
    <w:next w:val="a"/>
    <w:link w:val="3Char"/>
    <w:uiPriority w:val="9"/>
    <w:unhideWhenUsed/>
    <w:qFormat/>
    <w:rsid w:val="00360B06"/>
    <w:pPr>
      <w:keepNext/>
      <w:keepLines/>
      <w:spacing w:before="260" w:after="260" w:line="416" w:lineRule="atLeast"/>
      <w:ind w:left="250" w:hangingChars="250" w:hanging="250"/>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60B06"/>
    <w:rPr>
      <w:b/>
      <w:kern w:val="44"/>
      <w:sz w:val="44"/>
    </w:rPr>
  </w:style>
  <w:style w:type="paragraph" w:styleId="a3">
    <w:name w:val="footer"/>
    <w:basedOn w:val="a"/>
    <w:link w:val="Char"/>
    <w:uiPriority w:val="99"/>
    <w:semiHidden/>
    <w:unhideWhenUsed/>
    <w:qFormat/>
    <w:rsid w:val="00360B06"/>
    <w:pPr>
      <w:tabs>
        <w:tab w:val="center" w:pos="4153"/>
        <w:tab w:val="right" w:pos="8306"/>
      </w:tabs>
      <w:snapToGrid w:val="0"/>
      <w:spacing w:line="240" w:lineRule="atLeast"/>
      <w:ind w:left="250" w:hangingChars="250" w:hanging="250"/>
      <w:jc w:val="left"/>
    </w:pPr>
    <w:rPr>
      <w:sz w:val="18"/>
      <w:szCs w:val="18"/>
    </w:rPr>
  </w:style>
  <w:style w:type="character" w:customStyle="1" w:styleId="Char">
    <w:name w:val="页脚 Char"/>
    <w:basedOn w:val="a0"/>
    <w:link w:val="a3"/>
    <w:uiPriority w:val="99"/>
    <w:semiHidden/>
    <w:qFormat/>
    <w:rsid w:val="00360B06"/>
    <w:rPr>
      <w:sz w:val="18"/>
      <w:szCs w:val="18"/>
    </w:rPr>
  </w:style>
  <w:style w:type="paragraph" w:styleId="a4">
    <w:name w:val="header"/>
    <w:basedOn w:val="a"/>
    <w:link w:val="Char0"/>
    <w:uiPriority w:val="99"/>
    <w:unhideWhenUsed/>
    <w:qFormat/>
    <w:rsid w:val="00360B06"/>
    <w:pPr>
      <w:pBdr>
        <w:bottom w:val="single" w:sz="6" w:space="1" w:color="auto"/>
      </w:pBdr>
      <w:tabs>
        <w:tab w:val="center" w:pos="4153"/>
        <w:tab w:val="right" w:pos="8306"/>
      </w:tabs>
      <w:snapToGrid w:val="0"/>
      <w:spacing w:line="240" w:lineRule="atLeast"/>
      <w:ind w:left="250" w:hangingChars="250" w:hanging="250"/>
      <w:jc w:val="center"/>
    </w:pPr>
    <w:rPr>
      <w:sz w:val="18"/>
      <w:szCs w:val="18"/>
    </w:rPr>
  </w:style>
  <w:style w:type="character" w:customStyle="1" w:styleId="Char0">
    <w:name w:val="页眉 Char"/>
    <w:basedOn w:val="a0"/>
    <w:link w:val="a4"/>
    <w:uiPriority w:val="99"/>
    <w:qFormat/>
    <w:rsid w:val="00360B06"/>
    <w:rPr>
      <w:sz w:val="18"/>
      <w:szCs w:val="18"/>
    </w:rPr>
  </w:style>
  <w:style w:type="table" w:styleId="a5">
    <w:name w:val="Table Grid"/>
    <w:basedOn w:val="a1"/>
    <w:uiPriority w:val="59"/>
    <w:qFormat/>
    <w:rsid w:val="00360B06"/>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unhideWhenUsed/>
    <w:rsid w:val="00360B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360B06"/>
    <w:rPr>
      <w:rFonts w:ascii="宋体" w:eastAsia="宋体" w:hAnsi="宋体" w:cs="宋体"/>
      <w:kern w:val="0"/>
      <w:sz w:val="24"/>
      <w:szCs w:val="24"/>
    </w:rPr>
  </w:style>
  <w:style w:type="character" w:customStyle="1" w:styleId="3Char">
    <w:name w:val="标题 3 Char"/>
    <w:basedOn w:val="a0"/>
    <w:link w:val="3"/>
    <w:uiPriority w:val="9"/>
    <w:semiHidden/>
    <w:qFormat/>
    <w:rsid w:val="00360B06"/>
    <w:rPr>
      <w:b/>
      <w:bCs/>
      <w:sz w:val="32"/>
      <w:szCs w:val="32"/>
    </w:rPr>
  </w:style>
  <w:style w:type="character" w:customStyle="1" w:styleId="2Char">
    <w:name w:val="标题 2 Char"/>
    <w:basedOn w:val="a0"/>
    <w:link w:val="2"/>
    <w:uiPriority w:val="9"/>
    <w:rsid w:val="00360B06"/>
    <w:rPr>
      <w:rFonts w:ascii="Arial" w:eastAsia="黑体" w:hAnsi="Arial"/>
      <w:b/>
      <w:sz w:val="32"/>
    </w:rPr>
  </w:style>
  <w:style w:type="character" w:styleId="a6">
    <w:name w:val="Hyperlink"/>
    <w:uiPriority w:val="99"/>
    <w:unhideWhenUsed/>
    <w:rsid w:val="008D51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jpeg"/><Relationship Id="rId89" Type="http://schemas.openxmlformats.org/officeDocument/2006/relationships/hyperlink" Target="mailto:wliaoyuan@163.com" TargetMode="Externa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hyperlink" Target="mailto:wliaoyuan@163.com" TargetMode="External"/><Relationship Id="rId85" Type="http://schemas.openxmlformats.org/officeDocument/2006/relationships/image" Target="media/image72.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49.png"/><Relationship Id="rId103"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hyperlink" Target="http://www.baidu.com/link?url=tAsNIuRAG0LvXm3QDTv25m1ZUs4XlIOg91YzM2Nb3P_unukHyNfE5TC2KQW4UU5I" TargetMode="External"/><Relationship Id="rId54" Type="http://schemas.openxmlformats.org/officeDocument/2006/relationships/hyperlink" Target="mailto:wliaoyuan@163.com" TargetMode="External"/><Relationship Id="rId62" Type="http://schemas.openxmlformats.org/officeDocument/2006/relationships/image" Target="media/image51.png"/><Relationship Id="rId70" Type="http://schemas.openxmlformats.org/officeDocument/2006/relationships/hyperlink" Target="mailto:wliaoyuan@163.com" TargetMode="External"/><Relationship Id="rId75" Type="http://schemas.openxmlformats.org/officeDocument/2006/relationships/image" Target="media/image63.jpeg"/><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7.pn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baidu.com/link?url=4KRfaJjWMhoL0wo1dGg24hhCDqRiD17afZC6LN-fHp_S_jydeWZcYbZ5fO7D2JyqBkGQSh1QmKrpaiRFr6agW7Re_asqv0bj8SxfuTBm2Nqfv9LlWCjrhJuTX4TP-Hkw4hy_zd2GIkmBmHH9Qye6uepuoe5cn7mTubCtDJNm6ZGhRGI_SDGGYtWH8V9cSet87nmeGSCkfLT585yhVyOPqhxYt7pdOEzC6K56ScNyMPe" TargetMode="External"/><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mailto:wliaoyuan@163.com" TargetMode="External"/><Relationship Id="rId65" Type="http://schemas.openxmlformats.org/officeDocument/2006/relationships/image" Target="media/image54.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0.jpe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emf"/><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4.jpeg"/><Relationship Id="rId97" Type="http://schemas.openxmlformats.org/officeDocument/2006/relationships/image" Target="media/image83.jpe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6.png"/><Relationship Id="rId66" Type="http://schemas.openxmlformats.org/officeDocument/2006/relationships/image" Target="media/image55.jpeg"/><Relationship Id="rId87" Type="http://schemas.openxmlformats.org/officeDocument/2006/relationships/image" Target="media/image74.png"/><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0.jpeg"/><Relationship Id="rId93" Type="http://schemas.openxmlformats.org/officeDocument/2006/relationships/image" Target="media/image79.png"/><Relationship Id="rId98" Type="http://schemas.openxmlformats.org/officeDocument/2006/relationships/hyperlink" Target="mailto:wliaoyuan@163.com"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7.png"/><Relationship Id="rId67" Type="http://schemas.openxmlformats.org/officeDocument/2006/relationships/image" Target="media/image5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7229B-F0CF-40A7-B80E-D74AC3CD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63</Pages>
  <Words>5161</Words>
  <Characters>29422</Characters>
  <Application>Microsoft Office Word</Application>
  <DocSecurity>0</DocSecurity>
  <Lines>245</Lines>
  <Paragraphs>69</Paragraphs>
  <ScaleCrop>false</ScaleCrop>
  <Company>Microsoft</Company>
  <LinksUpToDate>false</LinksUpToDate>
  <CharactersWithSpaces>34514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6</cp:revision>
  <dcterms:created xsi:type="dcterms:W3CDTF">2018-07-14T09:22:00Z</dcterms:created>
  <dcterms:modified xsi:type="dcterms:W3CDTF">2018-07-14T11:39:00Z</dcterms:modified>
</cp:coreProperties>
</file>