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4D3B" w14:textId="04056C9B" w:rsidR="00A04CEB" w:rsidRPr="00A04CEB" w:rsidRDefault="00A04CEB" w:rsidP="00A04CEB">
      <w:pPr>
        <w:spacing w:line="560" w:lineRule="exact"/>
        <w:jc w:val="center"/>
        <w:rPr>
          <w:rFonts w:ascii="宋体" w:hAnsi="宋体" w:cs="Times New Roman"/>
          <w:b/>
          <w:bCs/>
        </w:rPr>
      </w:pPr>
      <w:r w:rsidRPr="00A04CEB">
        <w:rPr>
          <w:rFonts w:ascii="宋体" w:hAnsi="宋体" w:cs="Times New Roman" w:hint="eastAsia"/>
          <w:b/>
          <w:bCs/>
        </w:rPr>
        <w:t>科技奖励申报流程</w:t>
      </w:r>
    </w:p>
    <w:p w14:paraId="351C5FD8" w14:textId="77777777" w:rsidR="00A04CEB" w:rsidRDefault="00A04CEB" w:rsidP="00A04CEB">
      <w:pPr>
        <w:spacing w:line="560" w:lineRule="exact"/>
        <w:rPr>
          <w:rFonts w:ascii="宋体" w:hAnsi="宋体" w:cs="Times New Roman"/>
        </w:rPr>
      </w:pPr>
    </w:p>
    <w:p w14:paraId="0226E19D" w14:textId="65EFA1BB" w:rsidR="00A04CEB" w:rsidRDefault="00A04CEB" w:rsidP="00A04CEB">
      <w:pPr>
        <w:spacing w:line="56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（1）我校牵头申报科技奖励项目工作流程</w:t>
      </w:r>
    </w:p>
    <w:p w14:paraId="28A9E6CE" w14:textId="77777777" w:rsidR="00A04CEB" w:rsidRDefault="00A04CEB" w:rsidP="00A04CEB">
      <w:pPr>
        <w:widowControl/>
        <w:spacing w:line="560" w:lineRule="atLeast"/>
        <w:ind w:firstLineChars="200" w:firstLine="56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在成果栏目中点击子栏目奖励管理，进入奖励申报页面提交奖励申报申请，第一完成人审核确认项目材料真实有效性，系统审核通过后，携带申请审批表至1号行政楼107室办理用章。</w:t>
      </w:r>
    </w:p>
    <w:p w14:paraId="19082B1B" w14:textId="77777777" w:rsidR="00A04CEB" w:rsidRDefault="00A04CEB" w:rsidP="00A04CEB">
      <w:pPr>
        <w:spacing w:line="56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（2）我校参与的联合申报科技奖励项目工作流程</w:t>
      </w:r>
    </w:p>
    <w:p w14:paraId="696A731D" w14:textId="77777777" w:rsidR="00A04CEB" w:rsidRDefault="00A04CEB" w:rsidP="00A04CEB">
      <w:pPr>
        <w:widowControl/>
        <w:spacing w:line="560" w:lineRule="exact"/>
        <w:ind w:firstLineChars="200" w:firstLine="56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按照学校科技成果管理相关规定，我校作为参与单位（非第一完成单位）的科技奖励项目需经科研院审核后方能进行申报用章。请申报项目的我校牵头完成人提前5个工作日以上登陆科研系统，在成果栏目中点击子栏目奖励管理，进入奖励申报页面提交奖励申报申请，并将签字签章后的科技奖励联合申请审批材料作为附件提交，办理相关审核工作。</w:t>
      </w:r>
    </w:p>
    <w:p w14:paraId="33CF043D" w14:textId="6B40CFD0" w:rsidR="00A04CEB" w:rsidRDefault="00A04CEB" w:rsidP="00A04CEB">
      <w:pPr>
        <w:widowControl/>
        <w:spacing w:line="560" w:lineRule="exact"/>
        <w:ind w:firstLineChars="200" w:firstLine="56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需上传附件：我校参与项目的完成人填写科技奖励联合申报项目申请审批表、知识产权情况说明并本人签字和所在学院签章后，将上述材料、以及申报项目知识产权目录</w:t>
      </w:r>
      <w:bookmarkStart w:id="0" w:name="_GoBack"/>
      <w:bookmarkEnd w:id="0"/>
      <w:r>
        <w:rPr>
          <w:rFonts w:ascii="宋体" w:hAnsi="宋体" w:cs="Times New Roman" w:hint="eastAsia"/>
        </w:rPr>
        <w:t>、相关项目申报材料（包含申报基本情况、知识产权说明（专利证书、软著、成果证书、论文等首页）。</w:t>
      </w:r>
    </w:p>
    <w:p w14:paraId="27E276CC" w14:textId="77777777" w:rsidR="00A04CEB" w:rsidRDefault="00A04CEB" w:rsidP="00A04CEB">
      <w:pPr>
        <w:spacing w:line="560" w:lineRule="exact"/>
        <w:ind w:firstLine="560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科研基地建设办公室将对项目材料进行初步审核,使用我校知识产权材料为核心知识产权或比例超过总知识产权材料20%的项目，需经科研院院务会审批通过后方能申报。</w:t>
      </w:r>
    </w:p>
    <w:p w14:paraId="5E31FB64" w14:textId="77777777" w:rsidR="00C47C29" w:rsidRPr="00A04CEB" w:rsidRDefault="00AF1C44"/>
    <w:sectPr w:rsidR="00C47C29" w:rsidRPr="00A0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B"/>
    <w:rsid w:val="00101415"/>
    <w:rsid w:val="0020364E"/>
    <w:rsid w:val="00242BAB"/>
    <w:rsid w:val="00376F1E"/>
    <w:rsid w:val="003C4D94"/>
    <w:rsid w:val="004C550A"/>
    <w:rsid w:val="004C5FD3"/>
    <w:rsid w:val="00510201"/>
    <w:rsid w:val="00522152"/>
    <w:rsid w:val="006004F1"/>
    <w:rsid w:val="00616C40"/>
    <w:rsid w:val="00624104"/>
    <w:rsid w:val="00700DA9"/>
    <w:rsid w:val="007847B3"/>
    <w:rsid w:val="00786B63"/>
    <w:rsid w:val="007B0D93"/>
    <w:rsid w:val="007B6073"/>
    <w:rsid w:val="008C4311"/>
    <w:rsid w:val="008D2527"/>
    <w:rsid w:val="00A04CEB"/>
    <w:rsid w:val="00AF1C44"/>
    <w:rsid w:val="00B52E9A"/>
    <w:rsid w:val="00D37943"/>
    <w:rsid w:val="00DD55AB"/>
    <w:rsid w:val="00E768C1"/>
    <w:rsid w:val="00F108A6"/>
    <w:rsid w:val="00F2518E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6D7F"/>
  <w15:chartTrackingRefBased/>
  <w15:docId w15:val="{BB2219E6-6173-4D49-9740-5BB7E9C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EB"/>
    <w:pPr>
      <w:widowControl w:val="0"/>
      <w:jc w:val="both"/>
    </w:pPr>
    <w:rPr>
      <w:rFonts w:ascii="Calibri" w:eastAsia="宋体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liaoyuan</dc:creator>
  <cp:keywords/>
  <dc:description/>
  <cp:lastModifiedBy>LENOVO</cp:lastModifiedBy>
  <cp:revision>3</cp:revision>
  <dcterms:created xsi:type="dcterms:W3CDTF">2021-04-26T01:38:00Z</dcterms:created>
  <dcterms:modified xsi:type="dcterms:W3CDTF">2021-04-27T09:04:00Z</dcterms:modified>
</cp:coreProperties>
</file>